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56" w:rsidRPr="00DE6F56" w:rsidRDefault="00DE6F56" w:rsidP="00DE6F56">
      <w:pPr>
        <w:jc w:val="both"/>
        <w:rPr>
          <w:rFonts w:eastAsiaTheme="minorEastAsia"/>
          <w:b/>
          <w:bCs/>
        </w:rPr>
      </w:pPr>
      <w:r w:rsidRPr="00DE6F56">
        <w:rPr>
          <w:rFonts w:eastAsiaTheme="minorEastAsia"/>
          <w:b/>
          <w:bCs/>
        </w:rPr>
        <w:t xml:space="preserve">Allegato </w:t>
      </w:r>
      <w:r>
        <w:rPr>
          <w:rFonts w:eastAsiaTheme="minorEastAsia"/>
          <w:b/>
          <w:bCs/>
        </w:rPr>
        <w:t>E</w:t>
      </w:r>
    </w:p>
    <w:p w:rsidR="00DE6F56" w:rsidRDefault="00DE6F56" w:rsidP="00DE6F56">
      <w:pPr>
        <w:jc w:val="both"/>
        <w:rPr>
          <w:rFonts w:eastAsiaTheme="minorEastAsia"/>
          <w:b/>
          <w:bCs/>
          <w:u w:val="single"/>
        </w:rPr>
      </w:pPr>
    </w:p>
    <w:p w:rsidR="00DE6F56" w:rsidRPr="00EF57A3" w:rsidRDefault="00DE6F56" w:rsidP="00DE6F56">
      <w:pPr>
        <w:jc w:val="both"/>
        <w:rPr>
          <w:rFonts w:eastAsiaTheme="minorEastAsia"/>
          <w:b/>
          <w:bCs/>
          <w:u w:val="single"/>
        </w:rPr>
      </w:pPr>
      <w:r w:rsidRPr="00EF57A3">
        <w:rPr>
          <w:rFonts w:eastAsiaTheme="minorEastAsia"/>
          <w:b/>
          <w:bCs/>
          <w:u w:val="single"/>
        </w:rPr>
        <w:t xml:space="preserve">CODICE </w:t>
      </w:r>
      <w:proofErr w:type="spellStart"/>
      <w:r w:rsidRPr="00EF57A3">
        <w:rPr>
          <w:rFonts w:eastAsiaTheme="minorEastAsia"/>
          <w:b/>
          <w:bCs/>
          <w:u w:val="single"/>
        </w:rPr>
        <w:t>DI</w:t>
      </w:r>
      <w:proofErr w:type="spellEnd"/>
      <w:r w:rsidRPr="00EF57A3">
        <w:rPr>
          <w:rFonts w:eastAsiaTheme="minorEastAsia"/>
          <w:b/>
          <w:bCs/>
          <w:u w:val="single"/>
        </w:rPr>
        <w:t xml:space="preserve"> COMPORTAMENTO</w:t>
      </w:r>
    </w:p>
    <w:p w:rsidR="00DE6F56" w:rsidRPr="00EF57A3" w:rsidRDefault="00DE6F56" w:rsidP="00DE6F56">
      <w:pPr>
        <w:jc w:val="both"/>
        <w:rPr>
          <w:rFonts w:eastAsiaTheme="minorEastAsia"/>
          <w:i/>
        </w:rPr>
      </w:pPr>
      <w:r w:rsidRPr="00EF57A3">
        <w:rPr>
          <w:rFonts w:eastAsiaTheme="minorEastAsia"/>
          <w:i/>
        </w:rPr>
        <w:t>(FACENTE PARTE DEL PIANO PER LA PREVENZIONE DELLA CORRUZIONE)</w:t>
      </w:r>
    </w:p>
    <w:p w:rsidR="00DE6F56" w:rsidRPr="00EF57A3" w:rsidRDefault="00DE6F56" w:rsidP="00DE6F56">
      <w:pPr>
        <w:jc w:val="both"/>
        <w:rPr>
          <w:rFonts w:eastAsiaTheme="minorEastAsia"/>
          <w:b/>
          <w:bCs/>
          <w:u w:val="single"/>
        </w:rPr>
      </w:pP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 xml:space="preserve">ART. 1 – DISPOSIZIONI </w:t>
      </w:r>
      <w:proofErr w:type="spellStart"/>
      <w:r w:rsidRPr="00EF57A3">
        <w:rPr>
          <w:rFonts w:eastAsiaTheme="minorEastAsia"/>
          <w:b/>
          <w:bCs/>
        </w:rPr>
        <w:t>DI</w:t>
      </w:r>
      <w:proofErr w:type="spellEnd"/>
      <w:r w:rsidRPr="00EF57A3">
        <w:rPr>
          <w:rFonts w:eastAsiaTheme="minorEastAsia"/>
          <w:b/>
          <w:bCs/>
        </w:rPr>
        <w:t xml:space="preserve"> CARATTERE GENERALE</w:t>
      </w:r>
    </w:p>
    <w:p w:rsidR="00DE6F56" w:rsidRPr="00EF57A3" w:rsidRDefault="00DE6F56" w:rsidP="00DE6F56">
      <w:pPr>
        <w:jc w:val="both"/>
        <w:rPr>
          <w:rFonts w:eastAsiaTheme="minorEastAsia"/>
        </w:rPr>
      </w:pPr>
    </w:p>
    <w:p w:rsidR="00DE6F56" w:rsidRPr="00EF57A3" w:rsidRDefault="00DE6F56" w:rsidP="00DE6F56">
      <w:pPr>
        <w:numPr>
          <w:ilvl w:val="0"/>
          <w:numId w:val="1"/>
        </w:numPr>
        <w:jc w:val="both"/>
        <w:rPr>
          <w:rFonts w:eastAsiaTheme="minorEastAsia"/>
        </w:rPr>
      </w:pPr>
      <w:r w:rsidRPr="00EF57A3">
        <w:rPr>
          <w:rFonts w:eastAsiaTheme="minorEastAsia"/>
        </w:rPr>
        <w:t xml:space="preserve">Il presente codice di comportamento, di seguito denominato </w:t>
      </w:r>
      <w:r w:rsidRPr="00EF57A3">
        <w:rPr>
          <w:rFonts w:eastAsiaTheme="minorEastAsia"/>
          <w:i/>
          <w:iCs/>
        </w:rPr>
        <w:t>“Codice”</w:t>
      </w:r>
      <w:r w:rsidRPr="00EF57A3">
        <w:rPr>
          <w:rFonts w:eastAsiaTheme="minorEastAsia"/>
        </w:rPr>
        <w:t>, definisce, ai fini dell'art. 54 D.Lgs</w:t>
      </w:r>
      <w:proofErr w:type="spellStart"/>
      <w:r w:rsidRPr="00EF57A3">
        <w:rPr>
          <w:rFonts w:eastAsiaTheme="minorEastAsia"/>
        </w:rPr>
        <w:t>.165/2</w:t>
      </w:r>
      <w:proofErr w:type="spellEnd"/>
      <w:r w:rsidRPr="00EF57A3">
        <w:rPr>
          <w:rFonts w:eastAsiaTheme="minorEastAsia"/>
        </w:rPr>
        <w:t xml:space="preserve">001, sulla base del D.P.R. 62/2013 e delle </w:t>
      </w:r>
      <w:r w:rsidRPr="00EF57A3">
        <w:rPr>
          <w:rFonts w:eastAsiaTheme="minorEastAsia"/>
          <w:i/>
          <w:iCs/>
        </w:rPr>
        <w:t xml:space="preserve">“Linee Guida” </w:t>
      </w:r>
      <w:r w:rsidRPr="00EF57A3">
        <w:rPr>
          <w:rFonts w:eastAsiaTheme="minorEastAsia"/>
        </w:rPr>
        <w:t xml:space="preserve">emanate dalla CIVIT, i doveri di diligenza, lealtà, imparzialità e buona condotta che i dipendenti del Comune di </w:t>
      </w:r>
      <w:proofErr w:type="spellStart"/>
      <w:r w:rsidRPr="00EF57A3">
        <w:rPr>
          <w:rFonts w:eastAsiaTheme="minorEastAsia"/>
        </w:rPr>
        <w:t>Urbisaglia</w:t>
      </w:r>
      <w:proofErr w:type="spellEnd"/>
      <w:r w:rsidRPr="00EF57A3">
        <w:rPr>
          <w:rFonts w:eastAsiaTheme="minorEastAsia"/>
        </w:rPr>
        <w:t xml:space="preserve"> sono tenuti ad osservare.</w:t>
      </w:r>
    </w:p>
    <w:p w:rsidR="00DE6F56" w:rsidRPr="00EF57A3" w:rsidRDefault="00DE6F56" w:rsidP="00DE6F56">
      <w:pPr>
        <w:jc w:val="both"/>
        <w:rPr>
          <w:rFonts w:eastAsiaTheme="minorEastAsia"/>
          <w:b/>
          <w:bCs/>
        </w:rPr>
      </w:pPr>
    </w:p>
    <w:p w:rsidR="00DE6F56" w:rsidRPr="00EF57A3" w:rsidRDefault="00DE6F56" w:rsidP="00DE6F56">
      <w:pPr>
        <w:jc w:val="both"/>
        <w:rPr>
          <w:rFonts w:eastAsiaTheme="minorEastAsia"/>
          <w:b/>
          <w:bCs/>
        </w:rPr>
      </w:pPr>
      <w:r w:rsidRPr="00EF57A3">
        <w:rPr>
          <w:rFonts w:eastAsiaTheme="minorEastAsia"/>
          <w:b/>
          <w:bCs/>
        </w:rPr>
        <w:t xml:space="preserve">ART. 2 – AMBITO </w:t>
      </w:r>
      <w:proofErr w:type="spellStart"/>
      <w:r w:rsidRPr="00EF57A3">
        <w:rPr>
          <w:rFonts w:eastAsiaTheme="minorEastAsia"/>
          <w:b/>
          <w:bCs/>
        </w:rPr>
        <w:t>DI</w:t>
      </w:r>
      <w:proofErr w:type="spellEnd"/>
      <w:r w:rsidRPr="00EF57A3">
        <w:rPr>
          <w:rFonts w:eastAsiaTheme="minorEastAsia"/>
          <w:b/>
          <w:bCs/>
        </w:rPr>
        <w:t xml:space="preserve"> APPLICAZIONE</w:t>
      </w:r>
    </w:p>
    <w:p w:rsidR="00DE6F56" w:rsidRPr="00EF57A3" w:rsidRDefault="00DE6F56" w:rsidP="00DE6F56">
      <w:pPr>
        <w:jc w:val="both"/>
        <w:rPr>
          <w:rFonts w:eastAsiaTheme="minorEastAsia"/>
        </w:rPr>
      </w:pPr>
    </w:p>
    <w:p w:rsidR="00DE6F56" w:rsidRPr="00EF57A3" w:rsidRDefault="00DE6F56" w:rsidP="00DE6F56">
      <w:pPr>
        <w:numPr>
          <w:ilvl w:val="0"/>
          <w:numId w:val="16"/>
        </w:numPr>
        <w:jc w:val="both"/>
        <w:rPr>
          <w:rFonts w:eastAsiaTheme="minorEastAsia"/>
        </w:rPr>
      </w:pPr>
      <w:r w:rsidRPr="00EF57A3">
        <w:rPr>
          <w:rFonts w:eastAsiaTheme="minorEastAsia"/>
        </w:rPr>
        <w:t>Il presente Codice si applica ai dipendenti del Comune, il cui rapporto di lavoro è disciplinato in base all'art. 2, commi 2 e 3, del D.Lgs</w:t>
      </w:r>
      <w:proofErr w:type="spellStart"/>
      <w:r w:rsidRPr="00EF57A3">
        <w:rPr>
          <w:rFonts w:eastAsiaTheme="minorEastAsia"/>
        </w:rPr>
        <w:t>.165/2</w:t>
      </w:r>
      <w:proofErr w:type="spellEnd"/>
      <w:r w:rsidRPr="00EF57A3">
        <w:rPr>
          <w:rFonts w:eastAsiaTheme="minorEastAsia"/>
        </w:rPr>
        <w:t>001.</w:t>
      </w:r>
    </w:p>
    <w:p w:rsidR="00DE6F56" w:rsidRPr="00EF57A3" w:rsidRDefault="00DE6F56" w:rsidP="00DE6F56">
      <w:pPr>
        <w:jc w:val="both"/>
        <w:rPr>
          <w:rFonts w:eastAsiaTheme="minorEastAsia"/>
          <w:lang w:val="en-US"/>
        </w:rPr>
      </w:pPr>
    </w:p>
    <w:p w:rsidR="00DE6F56" w:rsidRPr="00EF57A3" w:rsidRDefault="00DE6F56" w:rsidP="00DE6F56">
      <w:pPr>
        <w:jc w:val="both"/>
        <w:rPr>
          <w:rFonts w:eastAsiaTheme="minorEastAsia"/>
          <w:b/>
          <w:bCs/>
        </w:rPr>
      </w:pPr>
      <w:r w:rsidRPr="00EF57A3">
        <w:rPr>
          <w:rFonts w:eastAsiaTheme="minorEastAsia"/>
          <w:b/>
          <w:bCs/>
        </w:rPr>
        <w:t>ART. 3 – PRINCIPI GENERALI</w:t>
      </w:r>
    </w:p>
    <w:p w:rsidR="00DE6F56" w:rsidRPr="00EF57A3" w:rsidRDefault="00DE6F56" w:rsidP="00DE6F56">
      <w:pPr>
        <w:jc w:val="both"/>
        <w:rPr>
          <w:rFonts w:eastAsiaTheme="minorEastAsia"/>
        </w:rPr>
      </w:pPr>
    </w:p>
    <w:p w:rsidR="00DE6F56" w:rsidRPr="00EF57A3" w:rsidRDefault="00DE6F56" w:rsidP="00DE6F56">
      <w:pPr>
        <w:numPr>
          <w:ilvl w:val="0"/>
          <w:numId w:val="2"/>
        </w:numPr>
        <w:jc w:val="both"/>
        <w:rPr>
          <w:rFonts w:eastAsiaTheme="minorEastAsia"/>
        </w:rPr>
      </w:pPr>
      <w:r w:rsidRPr="00EF57A3">
        <w:rPr>
          <w:rFonts w:eastAsiaTheme="minorEastAsia"/>
        </w:rPr>
        <w:t>Il dipendente osserva la Costituzione, servendo il Comune e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DE6F56" w:rsidRPr="00EF57A3" w:rsidRDefault="00DE6F56" w:rsidP="00DE6F56">
      <w:pPr>
        <w:numPr>
          <w:ilvl w:val="0"/>
          <w:numId w:val="2"/>
        </w:numPr>
        <w:jc w:val="both"/>
        <w:rPr>
          <w:rFonts w:eastAsiaTheme="minorEastAsia"/>
        </w:rPr>
      </w:pPr>
      <w:r w:rsidRPr="00EF57A3">
        <w:rPr>
          <w:rFonts w:eastAsiaTheme="minorEastAsia"/>
        </w:rPr>
        <w:t>Il dipendente rispetta altresì i principi di integrità, correttezza, buona fede, proporzionalità, obiettività, trasparenza, equità e ragionevolezza e agisce in posizione di indipendenza e imparzialità, astenendosi in caso di conflitto di interessi.</w:t>
      </w:r>
    </w:p>
    <w:p w:rsidR="00DE6F56" w:rsidRPr="00EF57A3" w:rsidRDefault="00DE6F56" w:rsidP="00DE6F56">
      <w:pPr>
        <w:numPr>
          <w:ilvl w:val="0"/>
          <w:numId w:val="2"/>
        </w:numPr>
        <w:jc w:val="both"/>
        <w:rPr>
          <w:rFonts w:eastAsiaTheme="minorEastAsia"/>
        </w:rPr>
      </w:pPr>
      <w:r w:rsidRPr="00EF57A3">
        <w:rPr>
          <w:rFonts w:eastAsiaTheme="minorEastAsia"/>
        </w:rPr>
        <w:t>Il dipendente non usa a fini privati le informazioni di cui dispone per ragioni d'ufficio,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w:t>
      </w:r>
    </w:p>
    <w:p w:rsidR="00DE6F56" w:rsidRPr="00EF57A3" w:rsidRDefault="00DE6F56" w:rsidP="00DE6F56">
      <w:pPr>
        <w:numPr>
          <w:ilvl w:val="0"/>
          <w:numId w:val="2"/>
        </w:numPr>
        <w:jc w:val="both"/>
        <w:rPr>
          <w:rFonts w:eastAsiaTheme="minorEastAsia"/>
        </w:rPr>
      </w:pPr>
      <w:r w:rsidRPr="00EF57A3">
        <w:rPr>
          <w:rFonts w:eastAsiaTheme="minorEastAsia"/>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DE6F56" w:rsidRPr="00EF57A3" w:rsidRDefault="00DE6F56" w:rsidP="00DE6F56">
      <w:pPr>
        <w:numPr>
          <w:ilvl w:val="0"/>
          <w:numId w:val="2"/>
        </w:numPr>
        <w:jc w:val="both"/>
        <w:rPr>
          <w:rFonts w:eastAsiaTheme="minorEastAsia"/>
        </w:rPr>
      </w:pPr>
      <w:r w:rsidRPr="00EF57A3">
        <w:rPr>
          <w:rFonts w:eastAsiaTheme="minorEastAsia"/>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sul sesso, nazionalità, origine etnica, caratteristiche genetiche, lingua, religione o credo, convinzioni personali o politiche, appartenenza a una minoranza nazionale, disabilità, condizioni sociali o di salute, età e orientamento sessuale o su altri diversi fattori.</w:t>
      </w:r>
    </w:p>
    <w:p w:rsidR="00DE6F56" w:rsidRPr="00EF57A3" w:rsidRDefault="00DE6F56" w:rsidP="00DE6F56">
      <w:pPr>
        <w:numPr>
          <w:ilvl w:val="0"/>
          <w:numId w:val="2"/>
        </w:numPr>
        <w:jc w:val="both"/>
        <w:rPr>
          <w:rFonts w:eastAsiaTheme="minorEastAsia"/>
        </w:rPr>
      </w:pPr>
      <w:r w:rsidRPr="00EF57A3">
        <w:rPr>
          <w:rFonts w:eastAsiaTheme="minorEastAsia"/>
        </w:rPr>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ART. 4 – REGALI, COMPENSI ED ALTRE UTILITA'</w:t>
      </w:r>
    </w:p>
    <w:p w:rsidR="00DE6F56" w:rsidRPr="00EF57A3" w:rsidRDefault="00DE6F56" w:rsidP="00DE6F56">
      <w:pPr>
        <w:jc w:val="both"/>
        <w:rPr>
          <w:rFonts w:eastAsiaTheme="minorEastAsia"/>
        </w:rPr>
      </w:pPr>
    </w:p>
    <w:p w:rsidR="00DE6F56" w:rsidRPr="00EF57A3" w:rsidRDefault="00DE6F56" w:rsidP="00DE6F56">
      <w:pPr>
        <w:numPr>
          <w:ilvl w:val="0"/>
          <w:numId w:val="3"/>
        </w:numPr>
        <w:jc w:val="both"/>
        <w:rPr>
          <w:rFonts w:eastAsiaTheme="minorEastAsia"/>
        </w:rPr>
      </w:pPr>
      <w:r w:rsidRPr="00EF57A3">
        <w:rPr>
          <w:rFonts w:eastAsiaTheme="minorEastAsia"/>
        </w:rPr>
        <w:t>Il dipendente non chiede né sollecita, per sé o per altri, regali od altre utilità né compensi che non siano previsti per legge o per contratto di lavoro.</w:t>
      </w:r>
    </w:p>
    <w:p w:rsidR="00DE6F56" w:rsidRPr="00EF57A3" w:rsidRDefault="00DE6F56" w:rsidP="00DE6F56">
      <w:pPr>
        <w:numPr>
          <w:ilvl w:val="0"/>
          <w:numId w:val="3"/>
        </w:numPr>
        <w:jc w:val="both"/>
        <w:rPr>
          <w:rFonts w:eastAsiaTheme="minorEastAsia"/>
        </w:rPr>
      </w:pPr>
      <w:r w:rsidRPr="00EF57A3">
        <w:rPr>
          <w:rFonts w:eastAsiaTheme="minorEastAsia"/>
        </w:rPr>
        <w:lastRenderedPageBreak/>
        <w:t>Il dipendente non accetta, per sé o per altri, regali o altre utilità, salvo quelli d'uso di modico valore effettuati in via del tutto occasionale nell'ambito delle normali relazioni di cortesia e nell'ambito delle consuetudini. In ogni caso, indipendentemente dalla circostanza che il fatto costituisca reato, il dipendente non chiede, per sé o per altri, regali od altre utilità, neanche di modico valore, a titolo di corrispettivo per compiere o aver compiuto un atto del proprio ufficio da soggetti che possano trarre benefici da decisioni o attività inerenti all'ufficio, né da soggetti nei cui confronti é o sta per essere chiamato a svolgere o a esercitare attività o potestà proprie dell'ufficio ricoperto.</w:t>
      </w:r>
    </w:p>
    <w:p w:rsidR="00DE6F56" w:rsidRPr="00EF57A3" w:rsidRDefault="00DE6F56" w:rsidP="00DE6F56">
      <w:pPr>
        <w:numPr>
          <w:ilvl w:val="0"/>
          <w:numId w:val="3"/>
        </w:numPr>
        <w:jc w:val="both"/>
        <w:rPr>
          <w:rFonts w:eastAsiaTheme="minorEastAsia"/>
        </w:rPr>
      </w:pPr>
      <w:r w:rsidRPr="00EF57A3">
        <w:rPr>
          <w:rFonts w:eastAsiaTheme="minorEastAsia"/>
        </w:rPr>
        <w:t>Il dipendente non accetta, per sé o per altri, da un proprio subordinato, direttamente o indirettamente, regali o altre utilità, salvo quelli d'uso di modico valore, comunque in via del tutto occasionale e nell'ambito di ricorrenze, relazioni di cortesia o consuetudini. Nello stesso modo e con gli stessi limiti il dipendente non offre regali od altre utilità ad un proprio sovraordinato.</w:t>
      </w:r>
    </w:p>
    <w:p w:rsidR="00DE6F56" w:rsidRPr="00EF57A3" w:rsidRDefault="00DE6F56" w:rsidP="00DE6F56">
      <w:pPr>
        <w:numPr>
          <w:ilvl w:val="0"/>
          <w:numId w:val="3"/>
        </w:numPr>
        <w:jc w:val="both"/>
        <w:rPr>
          <w:rFonts w:eastAsiaTheme="minorEastAsia"/>
        </w:rPr>
      </w:pPr>
      <w:r w:rsidRPr="00EF57A3">
        <w:rPr>
          <w:rFonts w:eastAsiaTheme="minorEastAsia"/>
        </w:rPr>
        <w:t>I regali o le altre utilità comunque ricevuti fuori dai casi consentiti dal presente articolo, a cura dello stesso dipendente cui siano pervenuti, sono immediatamente messi a disposizione dell'amministrazione che, in via prioritaria, deve restituirli al donante. In alternativa, il dipendente che ha ricevuto il regalo o altra utilità può restituirlo direttamente al donante, informandone immediatamente e per scritto il Sindaco e il dirigente di riferimento. Ove, per qualunque ragione, non sia possibile o difficoltosa la restituzione, il bene regalato è messo a disposizione dell'amministrazione che, con atto motivato, potrà utilizzarlo per fini istituzionali o per la sua devoluzione in beneficenza.</w:t>
      </w:r>
    </w:p>
    <w:p w:rsidR="00DE6F56" w:rsidRPr="00EF57A3" w:rsidRDefault="00DE6F56" w:rsidP="00DE6F56">
      <w:pPr>
        <w:numPr>
          <w:ilvl w:val="0"/>
          <w:numId w:val="3"/>
        </w:numPr>
        <w:jc w:val="both"/>
        <w:rPr>
          <w:rFonts w:eastAsiaTheme="minorEastAsia"/>
        </w:rPr>
      </w:pPr>
      <w:r w:rsidRPr="00EF57A3">
        <w:rPr>
          <w:rFonts w:eastAsiaTheme="minorEastAsia"/>
        </w:rPr>
        <w:t>Ai fini del presente articolo, per regali od altre utilità di modico valore si intendono quelle di valore non superiore, in via orientativa, a 50 euro, anche sotto forma di sconto. Il valore è riferito al singolo regalo, nella considerazione che lo stesso può essere accettato solo in via del tutto occasionale e nell'ambito di relazioni di cortesia o consuetudini, quali festività e/o particolari ricorrenze. E' pertanto esclusa e vietata l'abitualità nella ricezione di regali o altre utilità, nel qual caso i regali sono tutti illeciti, ancorché di valore singolarmente inferiore ai 50 euro. E' in ogni caso esclusa e vietata l'accettazione di regali sotto forma di somme di denaro per qualunque importo.</w:t>
      </w:r>
    </w:p>
    <w:p w:rsidR="00DE6F56" w:rsidRPr="00EF57A3" w:rsidRDefault="00DE6F56" w:rsidP="00DE6F56">
      <w:pPr>
        <w:numPr>
          <w:ilvl w:val="0"/>
          <w:numId w:val="3"/>
        </w:numPr>
        <w:jc w:val="both"/>
        <w:rPr>
          <w:rFonts w:eastAsiaTheme="minorEastAsia"/>
        </w:rPr>
      </w:pPr>
      <w:r w:rsidRPr="00EF57A3">
        <w:rPr>
          <w:rFonts w:eastAsiaTheme="minorEastAsia"/>
        </w:rPr>
        <w:t>Il dipendente non accetta incarichi di collaborazione da soggetti privati senza la preventiva autorizzazione dell'Amministrazione ai sensi dell'art. 53 comma 5 del D.Lgs</w:t>
      </w:r>
      <w:proofErr w:type="spellStart"/>
      <w:r w:rsidRPr="00EF57A3">
        <w:rPr>
          <w:rFonts w:eastAsiaTheme="minorEastAsia"/>
        </w:rPr>
        <w:t>.165/2</w:t>
      </w:r>
      <w:proofErr w:type="spellEnd"/>
      <w:r w:rsidRPr="00EF57A3">
        <w:rPr>
          <w:rFonts w:eastAsiaTheme="minorEastAsia"/>
        </w:rPr>
        <w:t>001; all'atto della richiesta di autorizzazione il dipendente dovrà attestare che il soggetto privato presso il quale intende svolgere la collaborazione non abbia in corso o non abbia avuto nel biennio precedente la domanda di autorizzazione, un interesse economico significativo in decisioni o attività inerenti l'ufficio di appartenenza. A titolo meramente esemplificativo e ferma restando la piena discrezionalità di giudizio dell'Amministrazione, sono considerati interessi economici significativi l'affidamento di concessioni, autorizzazioni o permessi che comportino arricchimento patrimoniale o esercizio di attività economiche, affidamenti di incarichi di consulenza o collaborazione professionale, affidamento di appalti o cottimi fiduciari per forniture di beni o servizi o per l'esecuzione di lavori e, comunque, ogni decisione di carattere anche parzialmente discrezionale e non vincolato per legge. In mancanza della dichiarazione del dipendente o nel caso di attività per cui l'Amministrazione giudichi significativi gli interessi economici, l'autorizzazione non può essere rilasciata e il dipendente non può accettare l'incarico.</w:t>
      </w:r>
    </w:p>
    <w:p w:rsidR="00DE6F56" w:rsidRPr="00EF57A3" w:rsidRDefault="00DE6F56" w:rsidP="00DE6F56">
      <w:pPr>
        <w:numPr>
          <w:ilvl w:val="0"/>
          <w:numId w:val="3"/>
        </w:numPr>
        <w:jc w:val="both"/>
        <w:rPr>
          <w:rFonts w:eastAsiaTheme="minorEastAsia"/>
        </w:rPr>
      </w:pPr>
      <w:r w:rsidRPr="00EF57A3">
        <w:rPr>
          <w:rFonts w:eastAsiaTheme="minorEastAsia"/>
        </w:rPr>
        <w:t>Sulla corretta applicazione del presente articolo vigila il responsabile del settore di riferimento e, per i responsabili, il Segretario Generale.</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ART. 5 – PARTECIPAZIONE AD ASSOCIAZIONI E ORGANIZZAZIONI</w:t>
      </w:r>
    </w:p>
    <w:p w:rsidR="00DE6F56" w:rsidRPr="00EF57A3" w:rsidRDefault="00DE6F56" w:rsidP="00DE6F56">
      <w:pPr>
        <w:jc w:val="both"/>
        <w:rPr>
          <w:rFonts w:eastAsiaTheme="minorEastAsia"/>
        </w:rPr>
      </w:pPr>
    </w:p>
    <w:p w:rsidR="00DE6F56" w:rsidRPr="00EF57A3" w:rsidRDefault="00DE6F56" w:rsidP="00DE6F56">
      <w:pPr>
        <w:numPr>
          <w:ilvl w:val="0"/>
          <w:numId w:val="4"/>
        </w:numPr>
        <w:jc w:val="both"/>
        <w:rPr>
          <w:rFonts w:eastAsiaTheme="minorEastAsia"/>
        </w:rPr>
      </w:pPr>
      <w:r w:rsidRPr="00EF57A3">
        <w:rPr>
          <w:rFonts w:eastAsiaTheme="minorEastAsia"/>
        </w:rPr>
        <w:t xml:space="preserve">Nel rispetto della disciplina vigente del diritto di associazione, il dipendente comunica al responsabile dell'ufficio di appartenenza o, nel caso dei dirigenti e/o titolari di posizione </w:t>
      </w:r>
      <w:r w:rsidRPr="00EF57A3">
        <w:rPr>
          <w:rFonts w:eastAsiaTheme="minorEastAsia"/>
        </w:rPr>
        <w:lastRenderedPageBreak/>
        <w:t>organizzativa, al Segretario Generale, la propria adesione od appartenenza ad associazioni od organizzazioni, a prescindere dal loro carattere riservato o meno, i cui ambiti di interessi possano interferire con lo svolgimento dell'attività dell'ufficio. Il presente comma non si applica all'adesione a partiti politici o a sindacati. A titolo meramente indicativo si considerano interferenti con le attività d'ufficio gli scopi previsti nell'atto costitutivo o nello statuto dell'associazione od organizzazione che trattino le stesse materie di competenza dell'ufficio e che siano suscettibili di creare vantaggi alla stessa organizzazione o associazione.</w:t>
      </w:r>
    </w:p>
    <w:p w:rsidR="00DE6F56" w:rsidRPr="00EF57A3" w:rsidRDefault="00DE6F56" w:rsidP="00DE6F56">
      <w:pPr>
        <w:numPr>
          <w:ilvl w:val="0"/>
          <w:numId w:val="4"/>
        </w:numPr>
        <w:jc w:val="both"/>
        <w:rPr>
          <w:rFonts w:eastAsiaTheme="minorEastAsia"/>
        </w:rPr>
      </w:pPr>
      <w:r w:rsidRPr="00EF57A3">
        <w:rPr>
          <w:rFonts w:eastAsiaTheme="minorEastAsia"/>
        </w:rPr>
        <w:t>Il dipendente deve effettuare la comunicazione di cui al comma 1 entro 30 giorni dalla data di entrata in vigore del presente codice o entro 30 giorni dalla data di adesione. Il termine di 30 giorni è a carattere perentorio, per cui la mancata o ritardata comunicazione costituiscono illecito disciplinare.</w:t>
      </w:r>
    </w:p>
    <w:p w:rsidR="00DE6F56" w:rsidRPr="00EF57A3" w:rsidRDefault="00DE6F56" w:rsidP="00DE6F56">
      <w:pPr>
        <w:numPr>
          <w:ilvl w:val="0"/>
          <w:numId w:val="4"/>
        </w:numPr>
        <w:jc w:val="both"/>
        <w:rPr>
          <w:rFonts w:eastAsiaTheme="minorEastAsia"/>
        </w:rPr>
      </w:pPr>
      <w:r w:rsidRPr="00EF57A3">
        <w:rPr>
          <w:rFonts w:eastAsiaTheme="minorEastAsia"/>
        </w:rPr>
        <w:t>Il dipendente non costringe altri dipendenti ad aderire ad associazioni od organizzazioni, né esercita pressioni a tal fine, promettendo vantaggi o prospettando svantaggi di carriera.</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 xml:space="preserve">ART. 6 – COMUNICAZIONE DEGLI INTERESSI FINANZIARI E CONFLITTI </w:t>
      </w:r>
      <w:proofErr w:type="spellStart"/>
      <w:r w:rsidRPr="00EF57A3">
        <w:rPr>
          <w:rFonts w:eastAsiaTheme="minorEastAsia"/>
          <w:b/>
          <w:bCs/>
        </w:rPr>
        <w:t>DI</w:t>
      </w:r>
      <w:proofErr w:type="spellEnd"/>
      <w:r w:rsidRPr="00EF57A3">
        <w:rPr>
          <w:rFonts w:eastAsiaTheme="minorEastAsia"/>
          <w:b/>
          <w:bCs/>
        </w:rPr>
        <w:t xml:space="preserve"> INTERESSE</w:t>
      </w:r>
    </w:p>
    <w:p w:rsidR="00DE6F56" w:rsidRPr="00EF57A3" w:rsidRDefault="00DE6F56" w:rsidP="00DE6F56">
      <w:pPr>
        <w:jc w:val="both"/>
        <w:rPr>
          <w:rFonts w:eastAsiaTheme="minorEastAsia"/>
        </w:rPr>
      </w:pPr>
    </w:p>
    <w:p w:rsidR="00DE6F56" w:rsidRPr="00EF57A3" w:rsidRDefault="00DE6F56" w:rsidP="00DE6F56">
      <w:pPr>
        <w:numPr>
          <w:ilvl w:val="0"/>
          <w:numId w:val="5"/>
        </w:numPr>
        <w:jc w:val="both"/>
        <w:rPr>
          <w:rFonts w:eastAsiaTheme="minorEastAsia"/>
        </w:rPr>
      </w:pPr>
      <w:r w:rsidRPr="00EF57A3">
        <w:rPr>
          <w:rFonts w:eastAsiaTheme="minorEastAsia"/>
        </w:rPr>
        <w:t>Fermi restando gli obblighi di trasparenza previsti da leggi e regolamenti, il dipendente, all'atto dell'assegnazione all'ufficio, informa per scritto il responsabile di riferimento di tutti i rapporti, diretti o indiretti, di collaborazione con soggetti privati in qualunque modo retribuiti che lo stesso abbia o abbia avuto negli ultimi tre anni, precisando:</w:t>
      </w:r>
    </w:p>
    <w:p w:rsidR="00DE6F56" w:rsidRPr="00EF57A3" w:rsidRDefault="00DE6F56" w:rsidP="00DE6F56">
      <w:pPr>
        <w:jc w:val="both"/>
        <w:rPr>
          <w:rFonts w:eastAsiaTheme="minorEastAsia"/>
        </w:rPr>
      </w:pPr>
      <w:r w:rsidRPr="00EF57A3">
        <w:rPr>
          <w:rFonts w:eastAsiaTheme="minorEastAsia"/>
        </w:rPr>
        <w:t>a) se in prima persona, o suoi parenti o affini entro il secondo grado, il coniuge o il convivente abbiano ancora rapporti finanziari con il soggetto con cui ha avuto i predetti rapporti di collaborazione;</w:t>
      </w:r>
    </w:p>
    <w:p w:rsidR="00DE6F56" w:rsidRPr="00EF57A3" w:rsidRDefault="00DE6F56" w:rsidP="00DE6F56">
      <w:pPr>
        <w:jc w:val="both"/>
        <w:rPr>
          <w:rFonts w:eastAsiaTheme="minorEastAsia"/>
        </w:rPr>
      </w:pPr>
      <w:r w:rsidRPr="00EF57A3">
        <w:rPr>
          <w:rFonts w:eastAsiaTheme="minorEastAsia"/>
        </w:rPr>
        <w:t>b) se tali rapporti siano intercorsi o intercorrano con soggetti che abbiano interessi in attività o decisioni inerenti all'ufficio, limitatamente alle pratiche a lui affidate.</w:t>
      </w:r>
    </w:p>
    <w:p w:rsidR="00DE6F56" w:rsidRPr="00EF57A3" w:rsidRDefault="00DE6F56" w:rsidP="00DE6F56">
      <w:pPr>
        <w:numPr>
          <w:ilvl w:val="0"/>
          <w:numId w:val="5"/>
        </w:numPr>
        <w:jc w:val="both"/>
        <w:rPr>
          <w:rFonts w:eastAsiaTheme="minorEastAsia"/>
        </w:rPr>
      </w:pPr>
      <w:r w:rsidRPr="00EF57A3">
        <w:rPr>
          <w:rFonts w:eastAsiaTheme="minorEastAsia"/>
        </w:rPr>
        <w:t>La comunicazione di cui al comma 1 deve essere resa:</w:t>
      </w:r>
    </w:p>
    <w:p w:rsidR="00DE6F56" w:rsidRPr="00EF57A3" w:rsidRDefault="00DE6F56" w:rsidP="00DE6F56">
      <w:pPr>
        <w:jc w:val="both"/>
        <w:rPr>
          <w:rFonts w:eastAsiaTheme="minorEastAsia"/>
        </w:rPr>
      </w:pPr>
      <w:r w:rsidRPr="00EF57A3">
        <w:rPr>
          <w:rFonts w:eastAsiaTheme="minorEastAsia"/>
        </w:rPr>
        <w:t>a) Ogni volta che il dipendente è stabilmente assegnato ad ufficio diverso da quello di precedente assegnazione e nel termine di trenta giorni dalla stessa assegnazione;</w:t>
      </w:r>
    </w:p>
    <w:p w:rsidR="00DE6F56" w:rsidRPr="00EF57A3" w:rsidRDefault="00DE6F56" w:rsidP="00DE6F56">
      <w:pPr>
        <w:jc w:val="both"/>
        <w:rPr>
          <w:rFonts w:eastAsiaTheme="minorEastAsia"/>
        </w:rPr>
      </w:pPr>
      <w:r w:rsidRPr="00EF57A3">
        <w:rPr>
          <w:rFonts w:eastAsiaTheme="minorEastAsia"/>
        </w:rPr>
        <w:t>b) Entro il 31 gennaio di ogni anno, anche mediante conferma o aggiornamento di dichiarazione precedentemente resa.</w:t>
      </w:r>
    </w:p>
    <w:p w:rsidR="00DE6F56" w:rsidRPr="00EF57A3" w:rsidRDefault="00DE6F56" w:rsidP="00DE6F56">
      <w:pPr>
        <w:numPr>
          <w:ilvl w:val="0"/>
          <w:numId w:val="5"/>
        </w:numPr>
        <w:jc w:val="both"/>
        <w:rPr>
          <w:rFonts w:eastAsiaTheme="minorEastAsia"/>
        </w:rPr>
      </w:pPr>
      <w:r w:rsidRPr="00EF57A3">
        <w:rPr>
          <w:rFonts w:eastAsiaTheme="minorEastAsia"/>
        </w:rPr>
        <w:t>Il dipendente si astiene dal prendere decisioni o svolgere attività inerenti alle sue mansioni in situazioni di conflitto, anche potenziale, di interessi personali, del coniuge, di conviventi, di parenti o affini entro il secondo grado. Il conflitto può riguardare interessi di qualsiasi natura, anche non patrimoniali, come quelli derivanti dall'intento di voler assecondare pressioni politiche, sindacali o dei superiori.</w:t>
      </w:r>
    </w:p>
    <w:p w:rsidR="00DE6F56" w:rsidRPr="00EF57A3" w:rsidRDefault="00DE6F56" w:rsidP="00DE6F56">
      <w:pPr>
        <w:numPr>
          <w:ilvl w:val="0"/>
          <w:numId w:val="5"/>
        </w:numPr>
        <w:jc w:val="both"/>
        <w:rPr>
          <w:rFonts w:eastAsiaTheme="minorEastAsia"/>
        </w:rPr>
      </w:pPr>
      <w:r w:rsidRPr="00EF57A3">
        <w:rPr>
          <w:rFonts w:eastAsiaTheme="minorEastAsia"/>
        </w:rPr>
        <w:t>Il Dirigente è obbligato a far osservare e vigilare sul rispetto delle regole in materia di incompatibilità, cumulo di impieghi e incarichi di lavoro da parte dei propri dipendenti, anche al fine di evitare pratiche non consentite di “doppio lavoro”;</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 xml:space="preserve">ART. 7 – OBBLIGO </w:t>
      </w:r>
      <w:proofErr w:type="spellStart"/>
      <w:r w:rsidRPr="00EF57A3">
        <w:rPr>
          <w:rFonts w:eastAsiaTheme="minorEastAsia"/>
          <w:b/>
          <w:bCs/>
        </w:rPr>
        <w:t>DI</w:t>
      </w:r>
      <w:proofErr w:type="spellEnd"/>
      <w:r w:rsidRPr="00EF57A3">
        <w:rPr>
          <w:rFonts w:eastAsiaTheme="minorEastAsia"/>
          <w:b/>
          <w:bCs/>
        </w:rPr>
        <w:t xml:space="preserve"> ASTENSIONE</w:t>
      </w:r>
    </w:p>
    <w:p w:rsidR="00DE6F56" w:rsidRPr="00EF57A3" w:rsidRDefault="00DE6F56" w:rsidP="00DE6F56">
      <w:pPr>
        <w:jc w:val="both"/>
        <w:rPr>
          <w:rFonts w:eastAsiaTheme="minorEastAsia"/>
        </w:rPr>
      </w:pPr>
    </w:p>
    <w:p w:rsidR="00DE6F56" w:rsidRPr="00EF57A3" w:rsidRDefault="00DE6F56" w:rsidP="00DE6F56">
      <w:pPr>
        <w:numPr>
          <w:ilvl w:val="0"/>
          <w:numId w:val="6"/>
        </w:numPr>
        <w:jc w:val="both"/>
        <w:rPr>
          <w:rFonts w:eastAsiaTheme="minorEastAsia"/>
        </w:rPr>
      </w:pPr>
      <w:r w:rsidRPr="00EF57A3">
        <w:rPr>
          <w:rFonts w:eastAsiaTheme="minorEastAsia"/>
        </w:rPr>
        <w:t xml:space="preserve">Il dipendente si astiene dal partecipare all'adozione di decisioni o ad attività che possano coinvolgere interessi propri, ovvero dei suoi parenti e affini entro il secondo grado, del coniuge o di conviventi, oppure di persone con le quali abbia rapporti di frequentazione abituale, ovvero, di soggetti od organizzazioni con cui egli o il coniuge o il convivente </w:t>
      </w:r>
      <w:r w:rsidRPr="00EF57A3">
        <w:rPr>
          <w:rFonts w:eastAsiaTheme="minorEastAsia"/>
          <w:i/>
          <w:iCs/>
        </w:rPr>
        <w:t>more uxorio</w:t>
      </w:r>
      <w:r w:rsidRPr="00EF57A3">
        <w:rPr>
          <w:rFonts w:eastAsiaTheme="minorEastAsia"/>
        </w:rPr>
        <w:t xml:space="preserve"> abbia causa pendente o grave inimicizia o rapporti di credito o debito significativi, ovvero di soggetti od organizzazioni di cui sia tutore, curatore, procuratore o agente, ovvero di enti, associazioni anche non riconosciute, comitati, società o stabilimenti di cui sia </w:t>
      </w:r>
      <w:r w:rsidRPr="00EF57A3">
        <w:rPr>
          <w:rFonts w:eastAsiaTheme="minorEastAsia"/>
        </w:rPr>
        <w:lastRenderedPageBreak/>
        <w:t>amministratore o gerente o dirigente. Il dipendente si astiene in ogni altro caso in cui esistano gravi ragioni di convenienza.</w:t>
      </w:r>
    </w:p>
    <w:p w:rsidR="00DE6F56" w:rsidRPr="00EF57A3" w:rsidRDefault="00DE6F56" w:rsidP="00DE6F56">
      <w:pPr>
        <w:numPr>
          <w:ilvl w:val="0"/>
          <w:numId w:val="6"/>
        </w:numPr>
        <w:jc w:val="both"/>
        <w:rPr>
          <w:rFonts w:eastAsiaTheme="minorEastAsia"/>
        </w:rPr>
      </w:pPr>
      <w:r w:rsidRPr="00EF57A3">
        <w:rPr>
          <w:rFonts w:eastAsiaTheme="minorEastAsia"/>
        </w:rPr>
        <w:t>L'obbligo di astensione, anche ai sensi dell'art. 6 bis della L. 241/90, in relazione al precedente comma 1 ed al comma 3 del precedente art. 6, deve essere valutato in riferimento alla effettività del conflitto di interessi che, anche in via potenziale, sia suscettibile di intaccare l'imparzialità delle decisioni o della partecipazione al procedimento.</w:t>
      </w:r>
    </w:p>
    <w:p w:rsidR="00DE6F56" w:rsidRPr="00EF57A3" w:rsidRDefault="00DE6F56" w:rsidP="00DE6F56">
      <w:pPr>
        <w:numPr>
          <w:ilvl w:val="0"/>
          <w:numId w:val="6"/>
        </w:numPr>
        <w:jc w:val="both"/>
        <w:rPr>
          <w:rFonts w:eastAsiaTheme="minorEastAsia"/>
        </w:rPr>
      </w:pPr>
      <w:r w:rsidRPr="00EF57A3">
        <w:rPr>
          <w:rFonts w:eastAsiaTheme="minorEastAsia"/>
        </w:rPr>
        <w:t xml:space="preserve">Nel caso di verifichi un caso che concreti la fattispecie di cui al comma 1 del presente articolo o del comma 3 del precedente art. 6, il dipendente informa per scritto il dirigente e/o il titolare di posizione organizzativa competente </w:t>
      </w:r>
      <w:proofErr w:type="spellStart"/>
      <w:r w:rsidRPr="00EF57A3">
        <w:rPr>
          <w:rFonts w:eastAsiaTheme="minorEastAsia"/>
        </w:rPr>
        <w:t>competente</w:t>
      </w:r>
      <w:proofErr w:type="spellEnd"/>
      <w:r w:rsidRPr="00EF57A3">
        <w:rPr>
          <w:rFonts w:eastAsiaTheme="minorEastAsia"/>
        </w:rPr>
        <w:t>, a cui è rimessa la valutazione della sussistenza o meno del conflitto di interessi o la rilevanza o meno dello stesso ai fini della decisione o partecipazione al procedimento; la decisione del dirigente o titolare di posizione organizzativa è comunicata per scritto al dipendente che è tenuto ad attenervisi. Per i dirigenti decide il Segretario Generale.</w:t>
      </w:r>
    </w:p>
    <w:p w:rsidR="00DE6F56" w:rsidRPr="00EF57A3" w:rsidRDefault="00DE6F56" w:rsidP="00DE6F56">
      <w:pPr>
        <w:numPr>
          <w:ilvl w:val="0"/>
          <w:numId w:val="6"/>
        </w:numPr>
        <w:jc w:val="both"/>
        <w:rPr>
          <w:rFonts w:eastAsiaTheme="minorEastAsia"/>
        </w:rPr>
      </w:pPr>
      <w:r w:rsidRPr="00EF57A3">
        <w:rPr>
          <w:rFonts w:eastAsiaTheme="minorEastAsia"/>
        </w:rPr>
        <w:t>I casi di astensione per conflitto di interessi sono comunicati da parte del dirigente competente o del Segretario ai servizi del personale, che li raccolgono redigendo annualmente un elenco delle casistiche comunicate.</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ART. 8 – PREVENZIONE DELLA CORRUZIONE</w:t>
      </w:r>
    </w:p>
    <w:p w:rsidR="00DE6F56" w:rsidRPr="00EF57A3" w:rsidRDefault="00DE6F56" w:rsidP="00DE6F56">
      <w:pPr>
        <w:jc w:val="both"/>
        <w:rPr>
          <w:rFonts w:eastAsiaTheme="minorEastAsia"/>
        </w:rPr>
      </w:pPr>
    </w:p>
    <w:p w:rsidR="00DE6F56" w:rsidRPr="00EF57A3" w:rsidRDefault="00DE6F56" w:rsidP="00DE6F56">
      <w:pPr>
        <w:numPr>
          <w:ilvl w:val="0"/>
          <w:numId w:val="7"/>
        </w:numPr>
        <w:jc w:val="both"/>
        <w:rPr>
          <w:rFonts w:eastAsiaTheme="minorEastAsia"/>
        </w:rPr>
      </w:pPr>
      <w:r w:rsidRPr="00EF57A3">
        <w:rPr>
          <w:rFonts w:eastAsiaTheme="minorEastAsia"/>
        </w:rPr>
        <w:t>Il dipendente rispetta le misure necessarie alla prevenzione degli illeciti nell'amministrazione. In particolare, il dipendente rispetta le prescrizioni contenute nel piano della prevenzione della corruzione, con particolare riferimento agli obblighi e termini per la comunicazione dei dati e segnalazioni soggetti a pubblicazione in ottemperanza alle disposizioni sulla trasparenza;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rsidR="00DE6F56" w:rsidRPr="00EF57A3" w:rsidRDefault="00DE6F56" w:rsidP="00DE6F56">
      <w:pPr>
        <w:numPr>
          <w:ilvl w:val="0"/>
          <w:numId w:val="7"/>
        </w:numPr>
        <w:jc w:val="both"/>
        <w:rPr>
          <w:rFonts w:eastAsiaTheme="minorEastAsia"/>
          <w:lang w:val="de-DE"/>
        </w:rPr>
      </w:pPr>
      <w:r w:rsidRPr="00EF57A3">
        <w:rPr>
          <w:rFonts w:eastAsiaTheme="minorEastAsia"/>
        </w:rPr>
        <w:t xml:space="preserve">La segnalazione al proprio superiore gerarchico di eventuali situazioni di illecito, libera il dipendente da ogni ulteriore obbligo. Allo stesso dipendente sono riconosciute le tutele specificate nel piano di prevenzione della corruzione in relazione all'art. </w:t>
      </w:r>
      <w:r w:rsidRPr="00EF57A3">
        <w:rPr>
          <w:rFonts w:eastAsiaTheme="minorEastAsia"/>
          <w:lang w:val="de-DE"/>
        </w:rPr>
        <w:t>55 bis del D.Lgs.165/2001.</w:t>
      </w:r>
    </w:p>
    <w:p w:rsidR="00DE6F56" w:rsidRPr="00EF57A3" w:rsidRDefault="00DE6F56" w:rsidP="00DE6F56">
      <w:pPr>
        <w:jc w:val="both"/>
        <w:rPr>
          <w:rFonts w:eastAsiaTheme="minorEastAsia"/>
          <w:lang w:val="de-DE"/>
        </w:rPr>
      </w:pPr>
    </w:p>
    <w:p w:rsidR="00DE6F56" w:rsidRPr="00EF57A3" w:rsidRDefault="00DE6F56" w:rsidP="00DE6F56">
      <w:pPr>
        <w:jc w:val="both"/>
        <w:rPr>
          <w:rFonts w:eastAsiaTheme="minorEastAsia"/>
          <w:b/>
          <w:bCs/>
        </w:rPr>
      </w:pPr>
      <w:r w:rsidRPr="00EF57A3">
        <w:rPr>
          <w:rFonts w:eastAsiaTheme="minorEastAsia"/>
          <w:b/>
          <w:bCs/>
        </w:rPr>
        <w:t>ART. 9 – TRASPARENZA E TRACCIABILITA'</w:t>
      </w:r>
    </w:p>
    <w:p w:rsidR="00DE6F56" w:rsidRPr="00EF57A3" w:rsidRDefault="00DE6F56" w:rsidP="00DE6F56">
      <w:pPr>
        <w:jc w:val="both"/>
        <w:rPr>
          <w:rFonts w:eastAsiaTheme="minorEastAsia"/>
        </w:rPr>
      </w:pPr>
    </w:p>
    <w:p w:rsidR="00DE6F56" w:rsidRPr="00EF57A3" w:rsidRDefault="00DE6F56" w:rsidP="00DE6F56">
      <w:pPr>
        <w:numPr>
          <w:ilvl w:val="0"/>
          <w:numId w:val="8"/>
        </w:numPr>
        <w:jc w:val="both"/>
        <w:rPr>
          <w:rFonts w:eastAsiaTheme="minorEastAsia"/>
        </w:rPr>
      </w:pPr>
      <w:r w:rsidRPr="00EF57A3">
        <w:rPr>
          <w:rFonts w:eastAsiaTheme="minorEastAsia"/>
        </w:rPr>
        <w:t>Il dipendente assicura l'adempimento degli obblighi di trasparenza previsti in capo al Comune secondo le disposizioni normative vigenti, prestando la massima collaborazione nella elaborazione, reperimento e trasmissione dei dati sottoposti all'obbligo di pubblicazione sul sito istituzionale. A tal fine adempie con scrupolo e diligenza e nel rispetto dei termini fissati, alle richieste ed indicazioni del responsabile della trasparenza, al fine di tenere costantemente aggiornato il sito istituzionale e di adempiere nei tempi dovuti alle comunicazioni agli organismi di controllo.</w:t>
      </w:r>
    </w:p>
    <w:p w:rsidR="00DE6F56" w:rsidRPr="00EF57A3" w:rsidRDefault="00DE6F56" w:rsidP="00DE6F56">
      <w:pPr>
        <w:numPr>
          <w:ilvl w:val="0"/>
          <w:numId w:val="8"/>
        </w:numPr>
        <w:jc w:val="both"/>
        <w:rPr>
          <w:rFonts w:eastAsiaTheme="minorEastAsia"/>
        </w:rPr>
      </w:pPr>
      <w:r w:rsidRPr="00EF57A3">
        <w:rPr>
          <w:rFonts w:eastAsiaTheme="minorEastAsia"/>
        </w:rPr>
        <w:t xml:space="preserve">La tracciabilità dei processi decisionali adottati dai dipendenti deve essere, in tutti i casi, garantita attraverso un adeguato supporto documentale, che consenta in ogni momento la </w:t>
      </w:r>
      <w:proofErr w:type="spellStart"/>
      <w:r w:rsidRPr="00EF57A3">
        <w:rPr>
          <w:rFonts w:eastAsiaTheme="minorEastAsia"/>
        </w:rPr>
        <w:t>replicabilità</w:t>
      </w:r>
      <w:proofErr w:type="spellEnd"/>
      <w:r w:rsidRPr="00EF57A3">
        <w:rPr>
          <w:rFonts w:eastAsiaTheme="minorEastAsia"/>
        </w:rPr>
        <w:t xml:space="preserve">. Non è pertanto ammesso che una qualsiasi fase di un procedimento sia adempiuta in modo </w:t>
      </w:r>
      <w:r w:rsidRPr="00EF57A3">
        <w:rPr>
          <w:rFonts w:eastAsiaTheme="minorEastAsia"/>
          <w:i/>
          <w:iCs/>
        </w:rPr>
        <w:t>“verbale”</w:t>
      </w:r>
      <w:r w:rsidRPr="00EF57A3">
        <w:rPr>
          <w:rFonts w:eastAsiaTheme="minorEastAsia"/>
        </w:rPr>
        <w:t xml:space="preserve"> senza supporto di adeguata documentazione, fatti comunque salvi i casi di estrema ed inderogabile urgenza da cui possa derivare danno all'amministrazione; in tal caso eventuali interventi o iniziative prese d'urgenza dovranno essere documentate a consuntivo.</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ART. 10 – COMPORTAMENTO NEI RAPPORTI PRIVATI</w:t>
      </w:r>
    </w:p>
    <w:p w:rsidR="00DE6F56" w:rsidRPr="00EF57A3" w:rsidRDefault="00DE6F56" w:rsidP="00DE6F56">
      <w:pPr>
        <w:jc w:val="both"/>
        <w:rPr>
          <w:rFonts w:eastAsiaTheme="minorEastAsia"/>
        </w:rPr>
      </w:pPr>
    </w:p>
    <w:p w:rsidR="00DE6F56" w:rsidRPr="00EF57A3" w:rsidRDefault="00DE6F56" w:rsidP="00DE6F56">
      <w:pPr>
        <w:numPr>
          <w:ilvl w:val="0"/>
          <w:numId w:val="9"/>
        </w:numPr>
        <w:jc w:val="both"/>
        <w:rPr>
          <w:rFonts w:eastAsiaTheme="minorEastAsia"/>
        </w:rPr>
      </w:pPr>
      <w:r w:rsidRPr="00EF57A3">
        <w:rPr>
          <w:rFonts w:eastAsiaTheme="minorEastAsia"/>
        </w:rPr>
        <w:lastRenderedPageBreak/>
        <w:t>Nei rapporti privati, comprese le relazioni extra 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DE6F56" w:rsidRPr="00EF57A3" w:rsidRDefault="00DE6F56" w:rsidP="00DE6F56">
      <w:pPr>
        <w:numPr>
          <w:ilvl w:val="0"/>
          <w:numId w:val="9"/>
        </w:numPr>
        <w:jc w:val="both"/>
        <w:rPr>
          <w:rFonts w:eastAsiaTheme="minorEastAsia"/>
        </w:rPr>
      </w:pPr>
      <w:r w:rsidRPr="00EF57A3">
        <w:rPr>
          <w:rFonts w:eastAsiaTheme="minorEastAsia"/>
        </w:rPr>
        <w:t>I comportamenti che possano nuocere all'immagine dell'Amministrazione, a parte far indebitamente valere la propria posizione per scopi personali, sono tutti quei comportamenti che siano contrari al necessario decoro richiesto ad un pubblico dipendente, quali atteggiamenti maleducati, tracotanti o irrispettosi nei confronti di terzi, anche in rapporti di carattere privato, da cui possa in qualunque modo derivare danno d'immagine all'amministrazione.</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ART. 11 – COMPORTAMENTO IN SERVIZIO</w:t>
      </w:r>
    </w:p>
    <w:p w:rsidR="00DE6F56" w:rsidRPr="00EF57A3" w:rsidRDefault="00DE6F56" w:rsidP="00DE6F56">
      <w:pPr>
        <w:jc w:val="both"/>
        <w:rPr>
          <w:rFonts w:eastAsiaTheme="minorEastAsia"/>
        </w:rPr>
      </w:pPr>
    </w:p>
    <w:p w:rsidR="00DE6F56" w:rsidRPr="00EF57A3" w:rsidRDefault="00DE6F56" w:rsidP="00DE6F56">
      <w:pPr>
        <w:numPr>
          <w:ilvl w:val="0"/>
          <w:numId w:val="10"/>
        </w:numPr>
        <w:jc w:val="both"/>
        <w:rPr>
          <w:rFonts w:eastAsiaTheme="minorEastAsia"/>
        </w:rPr>
      </w:pPr>
      <w:r w:rsidRPr="00EF57A3">
        <w:rPr>
          <w:rFonts w:eastAsiaTheme="minorEastAsia"/>
        </w:rPr>
        <w:t>Fermo restando il rispetto dei termini del procedimento amministrativo come fissati dalla legge o pubblicati sul sito internet istituzionale, il dipendente, salvo giustificato motivo, non ritarda né adotta comportamenti tali da far ricadere su altri dipendenti il compimento di attività o l’adozione di decisioni di propria spettanza. I diretti superiori gerarchici vigilano su eventuali deviazioni dovute a negligenza di alcuni dipendenti e, nel rispetto di una equa distribuzione dei carichi di lavoro, disciplinano anche per le vie brevi eventuali conflitti di competenze fra i loro subordinati, che sono tenuti ad adeguarsi immediatamente alle disposizioni impartite. I conflitti di competenza fra i responsabili sono risolti dal Segretario Generale.</w:t>
      </w:r>
    </w:p>
    <w:p w:rsidR="00DE6F56" w:rsidRPr="00EF57A3" w:rsidRDefault="00DE6F56" w:rsidP="00DE6F56">
      <w:pPr>
        <w:numPr>
          <w:ilvl w:val="0"/>
          <w:numId w:val="10"/>
        </w:numPr>
        <w:jc w:val="both"/>
        <w:rPr>
          <w:rFonts w:eastAsiaTheme="minorEastAsia"/>
        </w:rPr>
      </w:pPr>
      <w:r w:rsidRPr="00EF57A3">
        <w:rPr>
          <w:rFonts w:eastAsiaTheme="minorEastAsia"/>
        </w:rPr>
        <w:t>Il dipendente utilizza i permessi di astensione dal lavoro, comunque denominati, nel rispetto delle condizioni previste dalla legge, dai regolamenti e dai contratti collettivi di lavoro. In particolare, nessun tipo di permesso di astensione dal lavoro può essere fruito se non autorizzato preventivamente, salva diversa disposizione di legge o di contratto.</w:t>
      </w:r>
    </w:p>
    <w:p w:rsidR="00DE6F56" w:rsidRPr="00EF57A3" w:rsidRDefault="00DE6F56" w:rsidP="00DE6F56">
      <w:pPr>
        <w:numPr>
          <w:ilvl w:val="0"/>
          <w:numId w:val="10"/>
        </w:numPr>
        <w:jc w:val="both"/>
        <w:rPr>
          <w:rFonts w:eastAsiaTheme="minorEastAsia"/>
        </w:rPr>
      </w:pPr>
      <w:r w:rsidRPr="00EF57A3">
        <w:rPr>
          <w:rFonts w:eastAsiaTheme="minorEastAsia"/>
        </w:rPr>
        <w:t>Il dipendente utilizza il materiale e le attrezzature di cui dispone per ragioni di ufficio e i servizi telematici e telefonici dell’ufficio nel rispetto dei vincoli posti dall’amministrazione. Il dipendente utilizza i mezzi di trasporto dell’amministrazione a sua disposizione soltanto per lo svolgimento di compiti d’ufficio, secondo i limiti e le modalità operative stabilite dall’amministrazione ed astenendosi dal trasportare terzi, se non per motivi d’ufficio. In ogni caso, anche in mancanza di specifiche disposizioni, il dipendente è tenuto ad utilizzare qualunque bene di proprietà o a disposizione dell’amministrazione con la diligenza del buon padre di famiglia, secondo principi di economicità ed oculatezza e solo per ragioni di servizio.</w:t>
      </w:r>
    </w:p>
    <w:p w:rsidR="00DE6F56" w:rsidRPr="00EF57A3" w:rsidRDefault="00DE6F56" w:rsidP="00DE6F56">
      <w:pPr>
        <w:tabs>
          <w:tab w:val="left" w:pos="709"/>
        </w:tabs>
        <w:jc w:val="both"/>
        <w:rPr>
          <w:rFonts w:eastAsiaTheme="minorEastAsia"/>
        </w:rPr>
      </w:pPr>
    </w:p>
    <w:p w:rsidR="00DE6F56" w:rsidRPr="00EF57A3" w:rsidRDefault="00DE6F56" w:rsidP="00DE6F56">
      <w:pPr>
        <w:tabs>
          <w:tab w:val="left" w:pos="709"/>
        </w:tabs>
        <w:jc w:val="both"/>
        <w:rPr>
          <w:rFonts w:eastAsiaTheme="minorEastAsia"/>
          <w:b/>
          <w:bCs/>
        </w:rPr>
      </w:pPr>
      <w:r w:rsidRPr="00EF57A3">
        <w:rPr>
          <w:rFonts w:eastAsiaTheme="minorEastAsia"/>
          <w:b/>
          <w:bCs/>
        </w:rPr>
        <w:t>ART. 12 – RAPPORTI CON IL PUBBLICO</w:t>
      </w:r>
    </w:p>
    <w:p w:rsidR="00DE6F56" w:rsidRPr="00EF57A3" w:rsidRDefault="00DE6F56" w:rsidP="00DE6F56">
      <w:pPr>
        <w:tabs>
          <w:tab w:val="left" w:pos="709"/>
        </w:tabs>
        <w:jc w:val="both"/>
        <w:rPr>
          <w:rFonts w:eastAsiaTheme="minorEastAsia"/>
        </w:rPr>
      </w:pPr>
    </w:p>
    <w:p w:rsidR="00DE6F56" w:rsidRPr="00EF57A3" w:rsidRDefault="00DE6F56" w:rsidP="00DE6F56">
      <w:pPr>
        <w:numPr>
          <w:ilvl w:val="0"/>
          <w:numId w:val="11"/>
        </w:numPr>
        <w:jc w:val="both"/>
        <w:rPr>
          <w:rFonts w:eastAsiaTheme="minorEastAsia"/>
        </w:rPr>
      </w:pPr>
      <w:r w:rsidRPr="00EF57A3">
        <w:rPr>
          <w:rFonts w:eastAsiaTheme="minorEastAsia"/>
        </w:rPr>
        <w:t xml:space="preserve">Il dipendente in rapporto con il pubblico si fa riconoscere attraverso l’esposizione in modo ben visibile del badge o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che gli siano richieste in ordine al comportamento proprio e di altri dipendenti dell’ufficio dei quali ha la responsabilità o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w:t>
      </w:r>
      <w:r w:rsidRPr="00EF57A3">
        <w:rPr>
          <w:rFonts w:eastAsiaTheme="minorEastAsia"/>
        </w:rPr>
        <w:lastRenderedPageBreak/>
        <w:t>appuntamenti con i cittadini e risponde senza ritardo ai loro reclami. Il dipendente rispetta scrupolosamente i termini per l’adempimento delle pratiche fissati dal proprio superiore e, se responsabile del procedimento, rispetta i termini per la conclusione dei procedimenti come stabiliti dall’amministrazione o fissati dalla legge.</w:t>
      </w:r>
    </w:p>
    <w:p w:rsidR="00DE6F56" w:rsidRPr="00EF57A3" w:rsidRDefault="00DE6F56" w:rsidP="00DE6F56">
      <w:pPr>
        <w:numPr>
          <w:ilvl w:val="0"/>
          <w:numId w:val="11"/>
        </w:numPr>
        <w:jc w:val="both"/>
        <w:rPr>
          <w:rFonts w:eastAsiaTheme="minorEastAsia"/>
        </w:rPr>
      </w:pPr>
      <w:r w:rsidRPr="00EF57A3">
        <w:rPr>
          <w:rFonts w:eastAsiaTheme="minorEastAsia"/>
        </w:rPr>
        <w:t>Salvo il diritto di esprimere valutazioni e diffondere informazioni a tutela dei diritti sindacali,  ai dipendenti ed ai Dirigenti o titolari di posizione organizzativa è vietato rilasciare dichiarazioni agli Organi di informazione inerenti l’attività lavorativa o quella dell’Ente nel suo complesso, in assenza di una specifica autorizzazione da parte del Sindaco. Nei rapporti con i colleghi, i lavoratori dovranno astenersi da commenti direttamente o indirettamente lesivi dell’immagine altrui.</w:t>
      </w:r>
    </w:p>
    <w:p w:rsidR="00DE6F56" w:rsidRPr="00EF57A3" w:rsidRDefault="00DE6F56" w:rsidP="00DE6F56">
      <w:pPr>
        <w:numPr>
          <w:ilvl w:val="0"/>
          <w:numId w:val="11"/>
        </w:numPr>
        <w:jc w:val="both"/>
        <w:rPr>
          <w:rFonts w:eastAsiaTheme="minorEastAsia"/>
        </w:rPr>
      </w:pPr>
      <w:r w:rsidRPr="00EF57A3">
        <w:rPr>
          <w:rFonts w:eastAsiaTheme="minorEastAsia"/>
        </w:rPr>
        <w:t>Il dipendente addetto ad una attività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rsidR="00DE6F56" w:rsidRPr="00EF57A3" w:rsidRDefault="00DE6F56" w:rsidP="00DE6F56">
      <w:pPr>
        <w:numPr>
          <w:ilvl w:val="0"/>
          <w:numId w:val="11"/>
        </w:numPr>
        <w:jc w:val="both"/>
        <w:rPr>
          <w:rFonts w:eastAsiaTheme="minorEastAsia"/>
        </w:rPr>
      </w:pPr>
      <w:r w:rsidRPr="00EF57A3">
        <w:rPr>
          <w:rFonts w:eastAsiaTheme="minorEastAsia"/>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dell’amministrazione.</w:t>
      </w:r>
    </w:p>
    <w:p w:rsidR="00DE6F56" w:rsidRPr="00EF57A3" w:rsidRDefault="00DE6F56" w:rsidP="00DE6F56">
      <w:pPr>
        <w:numPr>
          <w:ilvl w:val="0"/>
          <w:numId w:val="11"/>
        </w:numPr>
        <w:jc w:val="both"/>
        <w:rPr>
          <w:rFonts w:eastAsiaTheme="minorEastAsia"/>
        </w:rPr>
      </w:pPr>
      <w:r w:rsidRPr="00EF57A3">
        <w:rPr>
          <w:rFonts w:eastAsiaTheme="minorEastAsia"/>
        </w:rPr>
        <w:t>Il dipendente osserva il segreto d’ufficio e la normativa in materia di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 Comune.</w:t>
      </w:r>
    </w:p>
    <w:p w:rsidR="00DE6F56" w:rsidRPr="00EF57A3" w:rsidRDefault="00DE6F56" w:rsidP="00DE6F56">
      <w:pPr>
        <w:tabs>
          <w:tab w:val="left" w:pos="709"/>
        </w:tabs>
        <w:jc w:val="both"/>
        <w:rPr>
          <w:rFonts w:eastAsiaTheme="minorEastAsia"/>
        </w:rPr>
      </w:pPr>
    </w:p>
    <w:p w:rsidR="00DE6F56" w:rsidRPr="00EF57A3" w:rsidRDefault="00DE6F56" w:rsidP="00DE6F56">
      <w:pPr>
        <w:tabs>
          <w:tab w:val="left" w:pos="709"/>
        </w:tabs>
        <w:jc w:val="both"/>
        <w:rPr>
          <w:rFonts w:eastAsiaTheme="minorEastAsia"/>
          <w:b/>
          <w:bCs/>
        </w:rPr>
      </w:pPr>
      <w:r w:rsidRPr="00EF57A3">
        <w:rPr>
          <w:rFonts w:eastAsiaTheme="minorEastAsia"/>
          <w:b/>
          <w:bCs/>
        </w:rPr>
        <w:t xml:space="preserve">ART. 13 – DISPOSIZIONI PARTICOLARI PER I RESPONSABILI </w:t>
      </w:r>
      <w:proofErr w:type="spellStart"/>
      <w:r w:rsidRPr="00EF57A3">
        <w:rPr>
          <w:rFonts w:eastAsiaTheme="minorEastAsia"/>
          <w:b/>
          <w:bCs/>
        </w:rPr>
        <w:t>DI</w:t>
      </w:r>
      <w:proofErr w:type="spellEnd"/>
      <w:r w:rsidRPr="00EF57A3">
        <w:rPr>
          <w:rFonts w:eastAsiaTheme="minorEastAsia"/>
          <w:b/>
          <w:bCs/>
        </w:rPr>
        <w:t xml:space="preserve"> POSIZIONE ORGANIZZATIVA</w:t>
      </w:r>
    </w:p>
    <w:p w:rsidR="00DE6F56" w:rsidRPr="00EF57A3" w:rsidRDefault="00DE6F56" w:rsidP="00DE6F56">
      <w:pPr>
        <w:tabs>
          <w:tab w:val="left" w:pos="709"/>
        </w:tabs>
        <w:jc w:val="both"/>
        <w:rPr>
          <w:rFonts w:eastAsiaTheme="minorEastAsia"/>
        </w:rPr>
      </w:pPr>
    </w:p>
    <w:p w:rsidR="00DE6F56" w:rsidRPr="00EF57A3" w:rsidRDefault="00DE6F56" w:rsidP="00DE6F56">
      <w:pPr>
        <w:numPr>
          <w:ilvl w:val="0"/>
          <w:numId w:val="12"/>
        </w:numPr>
        <w:jc w:val="both"/>
        <w:rPr>
          <w:rFonts w:eastAsiaTheme="minorEastAsia"/>
        </w:rPr>
      </w:pPr>
      <w:r w:rsidRPr="00EF57A3">
        <w:rPr>
          <w:rFonts w:eastAsiaTheme="minorEastAsia"/>
        </w:rPr>
        <w:t>Ferma restando l’applicazione delle altre disposizioni del Codice, le norme del presente articolo si applicano ai titolari di posizione organizzativa, ivi compresi i titolari di incarico ai sensi dell’art. 19, comma 6, del D.Lgs</w:t>
      </w:r>
      <w:proofErr w:type="spellStart"/>
      <w:r w:rsidRPr="00EF57A3">
        <w:rPr>
          <w:rFonts w:eastAsiaTheme="minorEastAsia"/>
        </w:rPr>
        <w:t>.165/2</w:t>
      </w:r>
      <w:proofErr w:type="spellEnd"/>
      <w:r w:rsidRPr="00EF57A3">
        <w:rPr>
          <w:rFonts w:eastAsiaTheme="minorEastAsia"/>
        </w:rPr>
        <w:t xml:space="preserve">001 e dell’art. 110 del </w:t>
      </w:r>
      <w:proofErr w:type="spellStart"/>
      <w:r w:rsidRPr="00EF57A3">
        <w:rPr>
          <w:rFonts w:eastAsiaTheme="minorEastAsia"/>
        </w:rPr>
        <w:t>T.U.E.L</w:t>
      </w:r>
      <w:proofErr w:type="spellEnd"/>
      <w:r w:rsidRPr="00EF57A3">
        <w:rPr>
          <w:rFonts w:eastAsiaTheme="minorEastAsia"/>
        </w:rPr>
        <w:t>.267/2000, ai soggetti che svolgono funzioni equiparate ai dirigenti operanti negli uffici di diretta collaborazione delle autorità politiche.</w:t>
      </w:r>
    </w:p>
    <w:p w:rsidR="00DE6F56" w:rsidRPr="00EF57A3" w:rsidRDefault="00DE6F56" w:rsidP="00DE6F56">
      <w:pPr>
        <w:numPr>
          <w:ilvl w:val="0"/>
          <w:numId w:val="12"/>
        </w:numPr>
        <w:jc w:val="both"/>
        <w:rPr>
          <w:rFonts w:eastAsiaTheme="minorEastAsia"/>
        </w:rPr>
      </w:pPr>
      <w:r w:rsidRPr="00EF57A3">
        <w:rPr>
          <w:rFonts w:eastAsiaTheme="minorEastAsia"/>
        </w:rPr>
        <w:t xml:space="preserve">Il titolare di </w:t>
      </w:r>
      <w:proofErr w:type="spellStart"/>
      <w:r w:rsidRPr="00EF57A3">
        <w:rPr>
          <w:rFonts w:eastAsiaTheme="minorEastAsia"/>
        </w:rPr>
        <w:t>P.O.svolge</w:t>
      </w:r>
      <w:proofErr w:type="spellEnd"/>
      <w:r w:rsidRPr="00EF57A3">
        <w:rPr>
          <w:rFonts w:eastAsiaTheme="minorEastAsia"/>
        </w:rPr>
        <w:t xml:space="preserve"> con diligenza le funzioni ad esso spettanti in base all’atto di conferimento dell’incarico, persegue gli obiettivi assegnanti e adotta un comportamento organizzativo adeguato per l’assolvimento dell’incarico.</w:t>
      </w:r>
    </w:p>
    <w:p w:rsidR="00DE6F56" w:rsidRPr="00EF57A3" w:rsidRDefault="00DE6F56" w:rsidP="00DE6F56">
      <w:pPr>
        <w:numPr>
          <w:ilvl w:val="0"/>
          <w:numId w:val="12"/>
        </w:numPr>
        <w:jc w:val="both"/>
        <w:rPr>
          <w:rFonts w:eastAsiaTheme="minorEastAsia"/>
        </w:rPr>
      </w:pPr>
      <w:r w:rsidRPr="00EF57A3">
        <w:rPr>
          <w:rFonts w:eastAsiaTheme="minorEastAsia"/>
        </w:rPr>
        <w:t>Il d titolare di P.O.,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l’ufficio. Il titolare di P.O. fornisce le informazioni sulla propria situazione patrimoniale e le dichiarazioni annuali dei redditi soggetti all’imposta sui redditi delle persone fisiche previste dalla legge. Le comunicazioni, indirizzate al Sindaco e al Responsabile della trasparenza, devono essere effettuate nei termini e con le modalità di cui al precedente art. 6 comma 2.</w:t>
      </w:r>
    </w:p>
    <w:p w:rsidR="00DE6F56" w:rsidRPr="00EF57A3" w:rsidRDefault="00DE6F56" w:rsidP="00DE6F56">
      <w:pPr>
        <w:numPr>
          <w:ilvl w:val="0"/>
          <w:numId w:val="12"/>
        </w:numPr>
        <w:jc w:val="both"/>
        <w:rPr>
          <w:rFonts w:eastAsiaTheme="minorEastAsia"/>
        </w:rPr>
      </w:pPr>
      <w:r w:rsidRPr="00EF57A3">
        <w:rPr>
          <w:rFonts w:eastAsiaTheme="minorEastAsia"/>
        </w:rPr>
        <w:lastRenderedPageBreak/>
        <w:t>Il titolare di P.O. assume atteggiamenti leali e trasparenti e adotta un comportamento esemplare e imparziale nei rapporti con i colleghi, i collaboratori e i destinatari dell’azione amministrativa. Il titolare di P.O. cura, altresì, che le risorse assegnate al suo ufficio siano utilizzate per finalità esclusivamente istituzionali e, in nessun caso, per esigenze personali. Vigila altresì sul rispetto delle regole in materia di incompatibilità, cumulo di impieghi ed incarichi di lavoro da parte dei propri dipendenti, al fine di evitare pratiche illecite di “doppio lavoro”.</w:t>
      </w:r>
    </w:p>
    <w:p w:rsidR="00DE6F56" w:rsidRPr="00EF57A3" w:rsidRDefault="00DE6F56" w:rsidP="00DE6F56">
      <w:pPr>
        <w:numPr>
          <w:ilvl w:val="0"/>
          <w:numId w:val="12"/>
        </w:numPr>
        <w:jc w:val="both"/>
        <w:rPr>
          <w:rFonts w:eastAsiaTheme="minorEastAsia"/>
        </w:rPr>
      </w:pPr>
      <w:r w:rsidRPr="00EF57A3">
        <w:rPr>
          <w:rFonts w:eastAsiaTheme="minorEastAsia"/>
        </w:rPr>
        <w:t xml:space="preserve">Il titolare di </w:t>
      </w:r>
      <w:proofErr w:type="spellStart"/>
      <w:r w:rsidRPr="00EF57A3">
        <w:rPr>
          <w:rFonts w:eastAsiaTheme="minorEastAsia"/>
        </w:rPr>
        <w:t>P.O</w:t>
      </w:r>
      <w:proofErr w:type="spellEnd"/>
      <w:r w:rsidRPr="00EF57A3">
        <w:rPr>
          <w:rFonts w:eastAsiaTheme="minorEastAsia"/>
        </w:rPr>
        <w:t xml:space="preserv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DE6F56" w:rsidRPr="00EF57A3" w:rsidRDefault="00DE6F56" w:rsidP="00DE6F56">
      <w:pPr>
        <w:numPr>
          <w:ilvl w:val="0"/>
          <w:numId w:val="12"/>
        </w:numPr>
        <w:jc w:val="both"/>
        <w:rPr>
          <w:rFonts w:eastAsiaTheme="minorEastAsia"/>
        </w:rPr>
      </w:pPr>
      <w:r w:rsidRPr="00EF57A3">
        <w:rPr>
          <w:rFonts w:eastAsiaTheme="minorEastAsia"/>
        </w:rPr>
        <w:t xml:space="preserve">Il titolare di </w:t>
      </w:r>
      <w:proofErr w:type="spellStart"/>
      <w:r w:rsidRPr="00EF57A3">
        <w:rPr>
          <w:rFonts w:eastAsiaTheme="minorEastAsia"/>
        </w:rPr>
        <w:t>P.O</w:t>
      </w:r>
      <w:proofErr w:type="spellEnd"/>
      <w:r w:rsidRPr="00EF57A3">
        <w:rPr>
          <w:rFonts w:eastAsiaTheme="minorEastAsia"/>
        </w:rPr>
        <w:t xml:space="preserve"> assegna l’istruttoria delle pratiche sulla base di un’equa ripartizione del carico di lavoro, tenendo conto delle capacità, delle attitudini e della professionalità del personale a sua disposizione. Il titolare di </w:t>
      </w:r>
      <w:proofErr w:type="spellStart"/>
      <w:r w:rsidRPr="00EF57A3">
        <w:rPr>
          <w:rFonts w:eastAsiaTheme="minorEastAsia"/>
        </w:rPr>
        <w:t>P.O</w:t>
      </w:r>
      <w:proofErr w:type="spellEnd"/>
      <w:r w:rsidRPr="00EF57A3">
        <w:rPr>
          <w:rFonts w:eastAsiaTheme="minorEastAsia"/>
        </w:rPr>
        <w:t xml:space="preserve"> affida gli incarichi aggiuntivi in base alla professionalità e, per quanto possibile, secondo criteri di rotazione.</w:t>
      </w:r>
    </w:p>
    <w:p w:rsidR="00DE6F56" w:rsidRPr="00EF57A3" w:rsidRDefault="00DE6F56" w:rsidP="00DE6F56">
      <w:pPr>
        <w:numPr>
          <w:ilvl w:val="0"/>
          <w:numId w:val="12"/>
        </w:numPr>
        <w:jc w:val="both"/>
        <w:rPr>
          <w:rFonts w:eastAsiaTheme="minorEastAsia"/>
        </w:rPr>
      </w:pPr>
      <w:r w:rsidRPr="00EF57A3">
        <w:rPr>
          <w:rFonts w:eastAsiaTheme="minorEastAsia"/>
        </w:rPr>
        <w:t xml:space="preserve"> Il titolare di </w:t>
      </w:r>
      <w:proofErr w:type="spellStart"/>
      <w:r w:rsidRPr="00EF57A3">
        <w:rPr>
          <w:rFonts w:eastAsiaTheme="minorEastAsia"/>
        </w:rPr>
        <w:t>P.O</w:t>
      </w:r>
      <w:proofErr w:type="spellEnd"/>
      <w:r w:rsidRPr="00EF57A3">
        <w:rPr>
          <w:rFonts w:eastAsiaTheme="minorEastAsia"/>
        </w:rPr>
        <w:t xml:space="preserve"> svolge la valutazione del personale assegnato alla struttura a cui è preposto con imparzialità e rispettando le indicazioni e i tempi prescritti, con criteri di differenziazione basati sul merito.</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ART. 14 – CONTRATTI ED ALTRI ATTI NEGOZIALI</w:t>
      </w:r>
    </w:p>
    <w:p w:rsidR="00DE6F56" w:rsidRPr="00EF57A3" w:rsidRDefault="00DE6F56" w:rsidP="00DE6F56">
      <w:pPr>
        <w:jc w:val="both"/>
        <w:rPr>
          <w:rFonts w:eastAsiaTheme="minorEastAsia"/>
        </w:rPr>
      </w:pPr>
    </w:p>
    <w:p w:rsidR="00DE6F56" w:rsidRPr="00EF57A3" w:rsidRDefault="00DE6F56" w:rsidP="00DE6F56">
      <w:pPr>
        <w:numPr>
          <w:ilvl w:val="0"/>
          <w:numId w:val="13"/>
        </w:numPr>
        <w:jc w:val="both"/>
        <w:rPr>
          <w:rFonts w:eastAsiaTheme="minorEastAsia"/>
        </w:rPr>
      </w:pPr>
      <w:r w:rsidRPr="00EF57A3">
        <w:rPr>
          <w:rFonts w:eastAsiaTheme="minorEastAsia"/>
        </w:rPr>
        <w:t>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DE6F56" w:rsidRPr="00EF57A3" w:rsidRDefault="00DE6F56" w:rsidP="00DE6F56">
      <w:pPr>
        <w:numPr>
          <w:ilvl w:val="0"/>
          <w:numId w:val="13"/>
        </w:numPr>
        <w:jc w:val="both"/>
        <w:rPr>
          <w:rFonts w:eastAsiaTheme="minorEastAsia"/>
        </w:rPr>
      </w:pPr>
      <w:r w:rsidRPr="00EF57A3">
        <w:rPr>
          <w:rFonts w:eastAsiaTheme="minorEastAsia"/>
        </w:rPr>
        <w:t xml:space="preserve">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 1342 del codice civile </w:t>
      </w:r>
      <w:r w:rsidRPr="00EF57A3">
        <w:rPr>
          <w:rFonts w:eastAsiaTheme="minorEastAsia"/>
          <w:i/>
          <w:iCs/>
        </w:rPr>
        <w:t>(Contratto concluso mediante moduli o formulari).</w:t>
      </w:r>
      <w:r w:rsidRPr="00EF57A3">
        <w:rPr>
          <w:rFonts w:eastAsiaTheme="minorEastAsia"/>
        </w:rPr>
        <w:t xml:space="preserv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DE6F56" w:rsidRPr="00EF57A3" w:rsidRDefault="00DE6F56" w:rsidP="00DE6F56">
      <w:pPr>
        <w:numPr>
          <w:ilvl w:val="0"/>
          <w:numId w:val="13"/>
        </w:numPr>
        <w:jc w:val="both"/>
        <w:rPr>
          <w:rFonts w:eastAsiaTheme="minorEastAsia"/>
        </w:rPr>
      </w:pPr>
      <w:r w:rsidRPr="00EF57A3">
        <w:rPr>
          <w:rFonts w:eastAsiaTheme="minorEastAsia"/>
        </w:rPr>
        <w:t>Il dipendente che conclude accordi o negozi ovvero stipula contratti a titolo privato, ad eccezione di quelli conclusi ai sensi dell'art. 1342 del codice civile, con persone fisiche o giuridiche private con le quali abbia concluso, nel biennio precedente, contratti di appalto, fornitura, servizio, finanziamento ed assicurazione, per conto dell'amministrazione, ne informa per scritto il dirigente dell'ufficio.</w:t>
      </w:r>
    </w:p>
    <w:p w:rsidR="00DE6F56" w:rsidRPr="00EF57A3" w:rsidRDefault="00DE6F56" w:rsidP="00DE6F56">
      <w:pPr>
        <w:numPr>
          <w:ilvl w:val="0"/>
          <w:numId w:val="13"/>
        </w:numPr>
        <w:jc w:val="both"/>
        <w:rPr>
          <w:rFonts w:eastAsiaTheme="minorEastAsia"/>
        </w:rPr>
      </w:pPr>
      <w:r w:rsidRPr="00EF57A3">
        <w:rPr>
          <w:rFonts w:eastAsiaTheme="minorEastAsia"/>
        </w:rPr>
        <w:t>Se nelle situazioni di cui ai commi 2 e 3 si trova il dirigente, questi informa per scritto il Segretario Generale.</w:t>
      </w:r>
    </w:p>
    <w:p w:rsidR="00DE6F56" w:rsidRPr="00EF57A3" w:rsidRDefault="00DE6F56" w:rsidP="00DE6F56">
      <w:pPr>
        <w:numPr>
          <w:ilvl w:val="0"/>
          <w:numId w:val="13"/>
        </w:numPr>
        <w:jc w:val="both"/>
        <w:rPr>
          <w:rFonts w:eastAsiaTheme="minorEastAsia"/>
        </w:rPr>
      </w:pPr>
      <w:r w:rsidRPr="00EF57A3">
        <w:rPr>
          <w:rFonts w:eastAsiaTheme="minorEastAsia"/>
        </w:rPr>
        <w:t>Il dipendente che riceva, da persone fisiche o giuridiche partecipanti a procedure negoziali nelle quali sia parte l'amministrazione, rimostranze orali o scritte sull'operato dell'ufficio o su quello dei propri collaboratori, ne informa immediatamente, di regola per scritto, il proprio superiore gerarchico o funzionale.</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b/>
          <w:bCs/>
        </w:rPr>
      </w:pPr>
      <w:r w:rsidRPr="00EF57A3">
        <w:rPr>
          <w:rFonts w:eastAsiaTheme="minorEastAsia"/>
          <w:b/>
          <w:bCs/>
        </w:rPr>
        <w:t>ART. 15 – RESPONSABILITA' E SANZIONI</w:t>
      </w:r>
    </w:p>
    <w:p w:rsidR="00DE6F56" w:rsidRPr="00EF57A3" w:rsidRDefault="00DE6F56" w:rsidP="00DE6F56">
      <w:pPr>
        <w:jc w:val="both"/>
        <w:rPr>
          <w:rFonts w:eastAsiaTheme="minorEastAsia"/>
        </w:rPr>
      </w:pPr>
    </w:p>
    <w:p w:rsidR="00DE6F56" w:rsidRPr="00EF57A3" w:rsidRDefault="00DE6F56" w:rsidP="00DE6F56">
      <w:pPr>
        <w:numPr>
          <w:ilvl w:val="0"/>
          <w:numId w:val="14"/>
        </w:numPr>
        <w:jc w:val="both"/>
        <w:rPr>
          <w:rFonts w:eastAsiaTheme="minorEastAsia"/>
        </w:rPr>
      </w:pPr>
      <w:r w:rsidRPr="00EF57A3">
        <w:rPr>
          <w:rFonts w:eastAsiaTheme="minorEastAsia"/>
        </w:rPr>
        <w:t>Ai sensi dell'art. 55 comma 6 del D.Lgs</w:t>
      </w:r>
      <w:proofErr w:type="spellStart"/>
      <w:r w:rsidRPr="00EF57A3">
        <w:rPr>
          <w:rFonts w:eastAsiaTheme="minorEastAsia"/>
        </w:rPr>
        <w:t>.165/2</w:t>
      </w:r>
      <w:proofErr w:type="spellEnd"/>
      <w:r w:rsidRPr="00EF57A3">
        <w:rPr>
          <w:rFonts w:eastAsiaTheme="minorEastAsia"/>
        </w:rPr>
        <w:t xml:space="preserve">001, vigilano sull'applicazione del presente codice i titolari di </w:t>
      </w:r>
      <w:proofErr w:type="spellStart"/>
      <w:r w:rsidRPr="00EF57A3">
        <w:rPr>
          <w:rFonts w:eastAsiaTheme="minorEastAsia"/>
        </w:rPr>
        <w:t>P.O</w:t>
      </w:r>
      <w:proofErr w:type="spellEnd"/>
      <w:r w:rsidRPr="00EF57A3">
        <w:rPr>
          <w:rFonts w:eastAsiaTheme="minorEastAsia"/>
        </w:rPr>
        <w:t xml:space="preserve"> responsabili di ciascuna struttura, le strutture di controllo interno per le rispettive competenze e l'Ufficio dei Procedimenti Disciplinari.</w:t>
      </w:r>
    </w:p>
    <w:p w:rsidR="00DE6F56" w:rsidRPr="00EF57A3" w:rsidRDefault="00DE6F56" w:rsidP="00DE6F56">
      <w:pPr>
        <w:numPr>
          <w:ilvl w:val="0"/>
          <w:numId w:val="14"/>
        </w:numPr>
        <w:jc w:val="both"/>
        <w:rPr>
          <w:rFonts w:eastAsiaTheme="minorEastAsia"/>
        </w:rPr>
      </w:pPr>
      <w:r w:rsidRPr="00EF57A3">
        <w:rPr>
          <w:rFonts w:eastAsiaTheme="minorEastAsia"/>
        </w:rPr>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DE6F56" w:rsidRPr="00EF57A3" w:rsidRDefault="00DE6F56" w:rsidP="00DE6F56">
      <w:pPr>
        <w:numPr>
          <w:ilvl w:val="0"/>
          <w:numId w:val="14"/>
        </w:numPr>
        <w:jc w:val="both"/>
        <w:rPr>
          <w:rFonts w:eastAsiaTheme="minorEastAsia"/>
        </w:rPr>
      </w:pPr>
      <w:r w:rsidRPr="00EF57A3">
        <w:rPr>
          <w:rFonts w:eastAsiaTheme="minorEastAsia"/>
        </w:rPr>
        <w:t>Ai fini della determinazione del tipo e dell'entità della sanzione disciplinare concretamente applicabile, la violazione è valutata in ogni singolo caso con riguardo alla gravità del comportamento ed all'entità del pregiudizio, anche d'immagine, derivatone al decoro e al prestigio dell'amministrazione. Le sanzioni applicabili sono quelle previste dalla legge, dai regolamenti e dai contratti collettivi, con particolare riferimento ai codici disciplinari di cui all'art.7 CCNL 22/2/2010 per i dirigenti e all'art.3 CCNL 11/4/2008 per gli altri dipendenti.</w:t>
      </w:r>
    </w:p>
    <w:p w:rsidR="00DE6F56" w:rsidRPr="00EF57A3" w:rsidRDefault="00DE6F56" w:rsidP="00DE6F56">
      <w:pPr>
        <w:numPr>
          <w:ilvl w:val="0"/>
          <w:numId w:val="14"/>
        </w:numPr>
        <w:jc w:val="both"/>
        <w:rPr>
          <w:rFonts w:eastAsiaTheme="minorEastAsia"/>
        </w:rPr>
      </w:pPr>
      <w:r w:rsidRPr="00EF57A3">
        <w:rPr>
          <w:rFonts w:eastAsiaTheme="minorEastAsia"/>
        </w:rPr>
        <w:t>Le sanzioni disciplinari di carattere espulsivo per la violazione del presente Codice, ferma restando la valutazione in relazione alla gravità dell'illecito, sono applicabili solo nei seguenti casi:</w:t>
      </w:r>
    </w:p>
    <w:p w:rsidR="00DE6F56" w:rsidRPr="00EF57A3" w:rsidRDefault="00DE6F56" w:rsidP="00DE6F56">
      <w:pPr>
        <w:ind w:left="720"/>
        <w:jc w:val="both"/>
        <w:rPr>
          <w:rFonts w:eastAsiaTheme="minorEastAsia"/>
        </w:rPr>
      </w:pPr>
      <w:r w:rsidRPr="00EF57A3">
        <w:rPr>
          <w:rFonts w:eastAsiaTheme="minorEastAsia"/>
        </w:rPr>
        <w:t>a) Violazione degli obblighi di cui all'art. 4, commi 1, 2 e 3, qualora concorrano la non modicità del valore del regalo o delle altre utilità e l'immediata correlazione di questi ultimi con il compimento di un atto o di un'attività tipici dell'ufficio;</w:t>
      </w:r>
    </w:p>
    <w:p w:rsidR="00DE6F56" w:rsidRPr="00EF57A3" w:rsidRDefault="00DE6F56" w:rsidP="00DE6F56">
      <w:pPr>
        <w:ind w:left="720"/>
        <w:jc w:val="both"/>
        <w:rPr>
          <w:rFonts w:eastAsiaTheme="minorEastAsia"/>
        </w:rPr>
      </w:pPr>
      <w:r w:rsidRPr="00EF57A3">
        <w:rPr>
          <w:rFonts w:eastAsiaTheme="minorEastAsia"/>
        </w:rPr>
        <w:t>b) Violazione dell'art. 5 comma 3, qualora la costrizione o pressione sia tale determinare uno stato di soggezione psicologica nel soggetto passivo dell'illecito;</w:t>
      </w:r>
    </w:p>
    <w:p w:rsidR="00DE6F56" w:rsidRPr="00EF57A3" w:rsidRDefault="00DE6F56" w:rsidP="00DE6F56">
      <w:pPr>
        <w:ind w:left="720"/>
        <w:jc w:val="both"/>
        <w:rPr>
          <w:rFonts w:eastAsiaTheme="minorEastAsia"/>
        </w:rPr>
      </w:pPr>
      <w:r w:rsidRPr="00EF57A3">
        <w:rPr>
          <w:rFonts w:eastAsiaTheme="minorEastAsia"/>
        </w:rPr>
        <w:t>c) Violazione dell'art. 14 comma 2, primo periodo, valutata in relazione a quanto disposto dal comma 3 del presente articolo;</w:t>
      </w:r>
    </w:p>
    <w:p w:rsidR="00DE6F56" w:rsidRPr="00EF57A3" w:rsidRDefault="00DE6F56" w:rsidP="00DE6F56">
      <w:pPr>
        <w:ind w:left="720"/>
        <w:jc w:val="both"/>
        <w:rPr>
          <w:rFonts w:eastAsiaTheme="minorEastAsia"/>
        </w:rPr>
      </w:pPr>
      <w:r w:rsidRPr="00EF57A3">
        <w:rPr>
          <w:rFonts w:eastAsiaTheme="minorEastAsia"/>
        </w:rPr>
        <w:t>d) Recidiva negli illeciti di cui agli artt.4 comma 6, 6 comma 3 esclusi i conflitti meramente potenziali, e 13 comma 9 primo periodo.</w:t>
      </w:r>
    </w:p>
    <w:p w:rsidR="00DE6F56" w:rsidRPr="00EF57A3" w:rsidRDefault="00DE6F56" w:rsidP="00DE6F56">
      <w:pPr>
        <w:numPr>
          <w:ilvl w:val="0"/>
          <w:numId w:val="14"/>
        </w:numPr>
        <w:jc w:val="both"/>
        <w:rPr>
          <w:rFonts w:eastAsiaTheme="minorEastAsia"/>
        </w:rPr>
      </w:pPr>
      <w:r w:rsidRPr="00EF57A3">
        <w:rPr>
          <w:rFonts w:eastAsiaTheme="minorEastAsia"/>
        </w:rPr>
        <w:t>Resta ferma la comminazione del licenziamento con o senza preavviso per i casi già previsti dalla legge, dai regolamenti e dai contratti collettivi, così come restano fermi gli ulteriori obblighi e le conseguenti ipotesi di responsabilità disciplinare dei pubblici dipendenti previsti da norme di legge, di regolamento o dai contratti collettivi.</w:t>
      </w:r>
    </w:p>
    <w:p w:rsidR="00DE6F56" w:rsidRPr="00EF57A3" w:rsidRDefault="00DE6F56" w:rsidP="00DE6F56">
      <w:pPr>
        <w:numPr>
          <w:ilvl w:val="0"/>
          <w:numId w:val="14"/>
        </w:numPr>
        <w:jc w:val="both"/>
        <w:rPr>
          <w:rFonts w:eastAsiaTheme="minorEastAsia"/>
          <w:lang w:val="de-DE"/>
        </w:rPr>
      </w:pPr>
      <w:r w:rsidRPr="00EF57A3">
        <w:rPr>
          <w:rFonts w:eastAsiaTheme="minorEastAsia"/>
        </w:rPr>
        <w:t xml:space="preserve">Gli obblighi e le ipotesi di responsabilità previsti dal presente Codice integrano quelle previste dalla legge e dai codici disciplinari dei C.C.N.L., le cui sanzioni sono applicabili con il procedimento previsto dall'art. </w:t>
      </w:r>
      <w:r w:rsidRPr="00EF57A3">
        <w:rPr>
          <w:rFonts w:eastAsiaTheme="minorEastAsia"/>
          <w:lang w:val="de-DE"/>
        </w:rPr>
        <w:t>55 bis del D.Lgs.165/2001.</w:t>
      </w:r>
    </w:p>
    <w:p w:rsidR="00DE6F56" w:rsidRPr="00EF57A3" w:rsidRDefault="00DE6F56" w:rsidP="00DE6F56">
      <w:pPr>
        <w:jc w:val="both"/>
        <w:rPr>
          <w:rFonts w:eastAsiaTheme="minorEastAsia"/>
          <w:lang w:val="de-DE"/>
        </w:rPr>
      </w:pPr>
    </w:p>
    <w:p w:rsidR="00DE6F56" w:rsidRPr="00EF57A3" w:rsidRDefault="00DE6F56" w:rsidP="00DE6F56">
      <w:pPr>
        <w:suppressAutoHyphens/>
        <w:autoSpaceDE w:val="0"/>
        <w:spacing w:after="120"/>
        <w:ind w:firstLine="284"/>
        <w:jc w:val="both"/>
        <w:rPr>
          <w:rFonts w:eastAsiaTheme="minorEastAsia"/>
          <w:lang w:eastAsia="ar-SA"/>
        </w:rPr>
      </w:pPr>
    </w:p>
    <w:p w:rsidR="00DE6F56" w:rsidRPr="00EF57A3" w:rsidRDefault="00DE6F56" w:rsidP="00DE6F56">
      <w:pPr>
        <w:numPr>
          <w:ilvl w:val="0"/>
          <w:numId w:val="14"/>
        </w:numPr>
        <w:suppressAutoHyphens/>
        <w:autoSpaceDE w:val="0"/>
        <w:spacing w:after="120"/>
        <w:jc w:val="both"/>
        <w:rPr>
          <w:rFonts w:eastAsiaTheme="minorEastAsia"/>
          <w:b/>
          <w:bCs/>
          <w:lang w:eastAsia="ar-SA"/>
        </w:rPr>
      </w:pPr>
      <w:r w:rsidRPr="00EF57A3">
        <w:rPr>
          <w:rFonts w:eastAsiaTheme="minorEastAsia"/>
          <w:b/>
          <w:bCs/>
          <w:lang w:eastAsia="ar-SA"/>
        </w:rPr>
        <w:t xml:space="preserve"> Meccanismi di denuncia delle violazioni del codice di comportamento</w:t>
      </w:r>
    </w:p>
    <w:p w:rsidR="00DE6F56" w:rsidRPr="00EF57A3" w:rsidRDefault="00DE6F56" w:rsidP="00DE6F56">
      <w:pPr>
        <w:suppressAutoHyphens/>
        <w:autoSpaceDE w:val="0"/>
        <w:spacing w:after="120"/>
        <w:jc w:val="both"/>
        <w:rPr>
          <w:rFonts w:eastAsiaTheme="minorEastAsia"/>
          <w:lang w:eastAsia="ar-SA"/>
        </w:rPr>
      </w:pPr>
      <w:r w:rsidRPr="00EF57A3">
        <w:rPr>
          <w:rFonts w:eastAsiaTheme="minorEastAsia"/>
          <w:lang w:eastAsia="ar-SA"/>
        </w:rPr>
        <w:t>Le presunte violazioni al Codice di Comportamento devono essere comunicate, per iscritto, al superiore gerarchico o  dirigente/funzionario responsabile di posizione organizzativa del servizio o ufficio di appartenenza il quale, entro 5 giorni dalla comunicazione, apre il procedimento disciplinare oppure valutata la competenza dell’ufficio procedimenti disciplinari rimette la pratica a quest’ultimo ovvero, qualora oltre a responsabilità disciplinare vi siano anche estremi di altre responsabilità (civile, penale, contabile, ecc.) trasmette la pratica all’Autorità competente.</w:t>
      </w:r>
    </w:p>
    <w:p w:rsidR="00DE6F56" w:rsidRPr="00EF57A3" w:rsidRDefault="00DE6F56" w:rsidP="00DE6F56">
      <w:pPr>
        <w:suppressAutoHyphens/>
        <w:autoSpaceDE w:val="0"/>
        <w:spacing w:after="120"/>
        <w:jc w:val="both"/>
        <w:rPr>
          <w:rFonts w:eastAsiaTheme="minorEastAsia"/>
          <w:b/>
          <w:bCs/>
          <w:lang w:eastAsia="ar-SA"/>
        </w:rPr>
      </w:pPr>
    </w:p>
    <w:p w:rsidR="00DE6F56" w:rsidRPr="00EF57A3" w:rsidRDefault="00DE6F56" w:rsidP="00DE6F56">
      <w:pPr>
        <w:numPr>
          <w:ilvl w:val="0"/>
          <w:numId w:val="14"/>
        </w:numPr>
        <w:suppressAutoHyphens/>
        <w:autoSpaceDE w:val="0"/>
        <w:spacing w:after="120"/>
        <w:jc w:val="both"/>
        <w:rPr>
          <w:rFonts w:eastAsiaTheme="minorEastAsia"/>
          <w:b/>
          <w:bCs/>
          <w:lang w:eastAsia="ar-SA"/>
        </w:rPr>
      </w:pPr>
      <w:r w:rsidRPr="00EF57A3">
        <w:rPr>
          <w:rFonts w:eastAsiaTheme="minorEastAsia"/>
          <w:b/>
          <w:bCs/>
          <w:lang w:eastAsia="ar-SA"/>
        </w:rPr>
        <w:t xml:space="preserve"> Indicazione dell’ufficio competente ad emanare pareri sull’applicazione del codice</w:t>
      </w:r>
    </w:p>
    <w:p w:rsidR="00DE6F56" w:rsidRPr="00EF57A3" w:rsidRDefault="00DE6F56" w:rsidP="00DE6F56">
      <w:pPr>
        <w:suppressAutoHyphens/>
        <w:autoSpaceDE w:val="0"/>
        <w:spacing w:after="120"/>
        <w:jc w:val="both"/>
        <w:rPr>
          <w:rFonts w:eastAsiaTheme="minorEastAsia"/>
          <w:lang w:eastAsia="ar-SA"/>
        </w:rPr>
      </w:pPr>
      <w:r w:rsidRPr="00EF57A3">
        <w:rPr>
          <w:rFonts w:eastAsiaTheme="minorEastAsia"/>
          <w:lang w:eastAsia="ar-SA"/>
        </w:rPr>
        <w:t xml:space="preserve">La competenza ad emanare pareri sull’applicazione delle norme contenute nel Codice di Comportamento viene individuata nel responsabile della prevenzione della corruzione oppure nel </w:t>
      </w:r>
      <w:r w:rsidRPr="00EF57A3">
        <w:rPr>
          <w:rFonts w:eastAsiaTheme="minorEastAsia"/>
          <w:lang w:eastAsia="ar-SA"/>
        </w:rPr>
        <w:lastRenderedPageBreak/>
        <w:t>dirigente/ funzionario  responsabile di posizione organizzativa preposto all’Ufficio Procedimenti Disciplinari oppure nel dirigente/funzionario responsabile di posizione organizzativa preposto alle risorse umane.</w:t>
      </w:r>
    </w:p>
    <w:p w:rsidR="00DE6F56" w:rsidRPr="00EF57A3" w:rsidRDefault="00DE6F56" w:rsidP="00DE6F56">
      <w:pPr>
        <w:jc w:val="both"/>
        <w:rPr>
          <w:rFonts w:eastAsiaTheme="minorEastAsia"/>
        </w:rPr>
      </w:pPr>
    </w:p>
    <w:p w:rsidR="00DE6F56" w:rsidRPr="00EF57A3" w:rsidRDefault="00DE6F56" w:rsidP="00DE6F56">
      <w:pPr>
        <w:jc w:val="both"/>
        <w:rPr>
          <w:rFonts w:eastAsiaTheme="minorEastAsia"/>
          <w:lang w:val="de-DE"/>
        </w:rPr>
      </w:pPr>
    </w:p>
    <w:p w:rsidR="00DE6F56" w:rsidRPr="00EF57A3" w:rsidRDefault="00DE6F56" w:rsidP="00DE6F56">
      <w:pPr>
        <w:jc w:val="both"/>
        <w:rPr>
          <w:rFonts w:eastAsiaTheme="minorEastAsia"/>
          <w:b/>
          <w:bCs/>
        </w:rPr>
      </w:pPr>
      <w:r w:rsidRPr="00EF57A3">
        <w:rPr>
          <w:rFonts w:eastAsiaTheme="minorEastAsia"/>
          <w:b/>
          <w:bCs/>
        </w:rPr>
        <w:t>ART. 16 – DISPOSIZIONI FINALI</w:t>
      </w:r>
    </w:p>
    <w:p w:rsidR="00DE6F56" w:rsidRPr="00EF57A3" w:rsidRDefault="00DE6F56" w:rsidP="00DE6F56">
      <w:pPr>
        <w:jc w:val="both"/>
        <w:rPr>
          <w:rFonts w:eastAsiaTheme="minorEastAsia"/>
        </w:rPr>
      </w:pPr>
    </w:p>
    <w:p w:rsidR="00DE6F56" w:rsidRPr="00B721F3" w:rsidRDefault="00DE6F56" w:rsidP="00DE6F56">
      <w:pPr>
        <w:numPr>
          <w:ilvl w:val="0"/>
          <w:numId w:val="15"/>
        </w:numPr>
        <w:ind w:left="360"/>
        <w:jc w:val="both"/>
        <w:rPr>
          <w:rFonts w:eastAsiaTheme="minorEastAsia"/>
        </w:rPr>
      </w:pPr>
      <w:r w:rsidRPr="00EF57A3">
        <w:rPr>
          <w:rFonts w:eastAsiaTheme="minorEastAsia"/>
        </w:rPr>
        <w:t xml:space="preserve">L'amministrazione dà la più ampia diffusione del presente Codice, pubblicandolo sul proprio sito internet istituzionale, nonché trasmettendolo tramite e-mail o altra idonea forma a tutti i propri dipendenti. </w:t>
      </w:r>
    </w:p>
    <w:p w:rsidR="006F1F7A" w:rsidRDefault="006F1F7A" w:rsidP="00DE6F56"/>
    <w:sectPr w:rsidR="006F1F7A" w:rsidSect="006F1F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B"/>
    <w:multiLevelType w:val="multilevel"/>
    <w:tmpl w:val="0000000B"/>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F"/>
    <w:multiLevelType w:val="multilevel"/>
    <w:tmpl w:val="0000000F"/>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0"/>
    <w:multiLevelType w:val="multilevel"/>
    <w:tmpl w:val="00000010"/>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1"/>
    <w:multiLevelType w:val="multilevel"/>
    <w:tmpl w:val="00000011"/>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3F125E6F"/>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6F56"/>
    <w:rsid w:val="006F1F7A"/>
    <w:rsid w:val="00DE6F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F5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4541</Words>
  <Characters>25890</Characters>
  <Application>Microsoft Office Word</Application>
  <DocSecurity>0</DocSecurity>
  <Lines>215</Lines>
  <Paragraphs>60</Paragraphs>
  <ScaleCrop>false</ScaleCrop>
  <Company/>
  <LinksUpToDate>false</LinksUpToDate>
  <CharactersWithSpaces>30371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2021-03-27T13:59:00Z</dcterms:created>
  <dcterms:modified xsi:type="dcterms:W3CDTF">2021-03-27T14:00:00Z</dcterms:modified>
</cp:coreProperties>
</file>